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A7BA" w14:textId="2266355B" w:rsidR="00156879" w:rsidRDefault="00156879">
      <w:pPr>
        <w:pStyle w:val="Heading1"/>
        <w:rPr>
          <w:rFonts w:ascii="Calibri" w:hAnsi="Calibri"/>
          <w:szCs w:val="32"/>
        </w:rPr>
      </w:pPr>
      <w:r>
        <w:rPr>
          <w:rFonts w:ascii="Calibri" w:hAnsi="Calibri"/>
          <w:szCs w:val="32"/>
        </w:rPr>
        <w:tab/>
      </w:r>
      <w:r>
        <w:rPr>
          <w:rFonts w:ascii="Calibri" w:hAnsi="Calibri"/>
          <w:szCs w:val="32"/>
        </w:rPr>
        <w:tab/>
      </w:r>
      <w:r>
        <w:rPr>
          <w:rFonts w:ascii="Calibri" w:hAnsi="Calibri"/>
          <w:szCs w:val="32"/>
        </w:rPr>
        <w:tab/>
      </w:r>
      <w:r>
        <w:rPr>
          <w:rFonts w:ascii="Calibri" w:hAnsi="Calibri"/>
          <w:szCs w:val="32"/>
        </w:rPr>
        <w:tab/>
      </w:r>
      <w:r>
        <w:rPr>
          <w:rFonts w:ascii="Calibri" w:hAnsi="Calibri"/>
          <w:szCs w:val="32"/>
        </w:rPr>
        <w:tab/>
      </w:r>
      <w:r w:rsidR="00092E53" w:rsidRPr="00C13EF0">
        <w:rPr>
          <w:noProof/>
        </w:rPr>
        <w:drawing>
          <wp:inline distT="0" distB="0" distL="0" distR="0" wp14:anchorId="20C743E1" wp14:editId="3BF78997">
            <wp:extent cx="1689100" cy="1466850"/>
            <wp:effectExtent l="0" t="0" r="0" b="0"/>
            <wp:docPr id="1" name="Picture 1" descr="C:\Users\preschool\Pictures\IMG-20210713-WA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chool\Pictures\IMG-20210713-WA0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466850"/>
                    </a:xfrm>
                    <a:prstGeom prst="rect">
                      <a:avLst/>
                    </a:prstGeom>
                    <a:noFill/>
                    <a:ln>
                      <a:noFill/>
                    </a:ln>
                  </pic:spPr>
                </pic:pic>
              </a:graphicData>
            </a:graphic>
          </wp:inline>
        </w:drawing>
      </w:r>
    </w:p>
    <w:p w14:paraId="21925FC4" w14:textId="77777777" w:rsidR="00725676" w:rsidRDefault="00725676" w:rsidP="00F9273A">
      <w:pPr>
        <w:pStyle w:val="Heading1"/>
        <w:ind w:left="1440" w:firstLine="720"/>
        <w:rPr>
          <w:sz w:val="48"/>
          <w:szCs w:val="48"/>
        </w:rPr>
      </w:pPr>
      <w:r w:rsidRPr="00F9273A">
        <w:rPr>
          <w:sz w:val="48"/>
          <w:szCs w:val="48"/>
        </w:rPr>
        <w:t xml:space="preserve">Health and </w:t>
      </w:r>
      <w:r w:rsidR="00F9273A">
        <w:rPr>
          <w:sz w:val="48"/>
          <w:szCs w:val="48"/>
        </w:rPr>
        <w:t>S</w:t>
      </w:r>
      <w:r w:rsidRPr="00F9273A">
        <w:rPr>
          <w:sz w:val="48"/>
          <w:szCs w:val="48"/>
        </w:rPr>
        <w:t>afety policy</w:t>
      </w:r>
    </w:p>
    <w:p w14:paraId="0770A9D7" w14:textId="2FD2EAFB" w:rsidR="009E555D" w:rsidRPr="009E555D" w:rsidRDefault="009E555D" w:rsidP="00714901">
      <w:pPr>
        <w:shd w:val="clear" w:color="auto" w:fill="00FF00"/>
        <w:spacing w:before="120" w:after="120"/>
        <w:jc w:val="center"/>
        <w:rPr>
          <w:b/>
          <w:bCs/>
          <w:sz w:val="32"/>
          <w:szCs w:val="32"/>
        </w:rPr>
      </w:pPr>
      <w:r w:rsidRPr="009E555D">
        <w:rPr>
          <w:b/>
          <w:bCs/>
          <w:sz w:val="32"/>
          <w:szCs w:val="32"/>
          <w:highlight w:val="green"/>
        </w:rPr>
        <w:t xml:space="preserve">Reviewed </w:t>
      </w:r>
      <w:r w:rsidR="00714901">
        <w:rPr>
          <w:b/>
          <w:bCs/>
          <w:sz w:val="32"/>
          <w:szCs w:val="32"/>
        </w:rPr>
        <w:t>September 2025</w:t>
      </w:r>
    </w:p>
    <w:p w14:paraId="08304319" w14:textId="77777777" w:rsidR="009E555D" w:rsidRPr="009E555D" w:rsidRDefault="009E555D" w:rsidP="009E555D">
      <w:pPr>
        <w:jc w:val="center"/>
      </w:pPr>
    </w:p>
    <w:p w14:paraId="7EC0CDBD" w14:textId="77777777" w:rsidR="00714901" w:rsidRPr="00D304CA" w:rsidRDefault="00714901" w:rsidP="00714901">
      <w:pPr>
        <w:spacing w:before="120" w:after="120"/>
        <w:rPr>
          <w:bCs/>
          <w:i/>
          <w:color w:val="000000"/>
          <w:sz w:val="32"/>
          <w:szCs w:val="32"/>
        </w:rPr>
      </w:pPr>
      <w:r w:rsidRPr="00D304CA">
        <w:rPr>
          <w:bCs/>
          <w:i/>
          <w:color w:val="000000"/>
          <w:sz w:val="32"/>
          <w:szCs w:val="32"/>
        </w:rPr>
        <w:t xml:space="preserve">Current legislation states that a health and safety policy should be in place in all childcare settings. </w:t>
      </w:r>
    </w:p>
    <w:p w14:paraId="3E8ACD14" w14:textId="77777777" w:rsidR="00725676" w:rsidRPr="00D304CA" w:rsidRDefault="00725676">
      <w:pPr>
        <w:spacing w:before="120" w:after="120"/>
        <w:rPr>
          <w:sz w:val="32"/>
          <w:szCs w:val="32"/>
        </w:rPr>
      </w:pPr>
    </w:p>
    <w:p w14:paraId="6DEA5E8A" w14:textId="77777777" w:rsidR="00725676" w:rsidRPr="00D304CA" w:rsidRDefault="00725676">
      <w:pPr>
        <w:spacing w:before="120" w:after="120"/>
        <w:outlineLvl w:val="0"/>
        <w:rPr>
          <w:b/>
          <w:sz w:val="32"/>
          <w:szCs w:val="32"/>
          <w:u w:val="single"/>
        </w:rPr>
      </w:pPr>
      <w:r w:rsidRPr="00D304CA">
        <w:rPr>
          <w:b/>
          <w:sz w:val="32"/>
          <w:szCs w:val="32"/>
          <w:u w:val="single"/>
        </w:rPr>
        <w:t>Statement of intent</w:t>
      </w:r>
    </w:p>
    <w:p w14:paraId="5339D203" w14:textId="77777777" w:rsidR="00725676" w:rsidRPr="00D304CA" w:rsidRDefault="00725676">
      <w:pPr>
        <w:spacing w:before="120" w:after="120"/>
        <w:rPr>
          <w:sz w:val="32"/>
          <w:szCs w:val="32"/>
        </w:rPr>
      </w:pPr>
      <w:r w:rsidRPr="00D304CA">
        <w:rPr>
          <w:sz w:val="32"/>
          <w:szCs w:val="32"/>
        </w:rPr>
        <w:t>This setting believes that the health and safety of children is of paramount importance.  We make the setting a safe and healthy place for children, parents</w:t>
      </w:r>
      <w:r w:rsidR="003904E8" w:rsidRPr="00D304CA">
        <w:rPr>
          <w:sz w:val="32"/>
          <w:szCs w:val="32"/>
        </w:rPr>
        <w:t>,</w:t>
      </w:r>
      <w:r w:rsidRPr="00D304CA">
        <w:rPr>
          <w:sz w:val="32"/>
          <w:szCs w:val="32"/>
        </w:rPr>
        <w:t xml:space="preserve"> and staff. </w:t>
      </w:r>
    </w:p>
    <w:p w14:paraId="6C3A9CEC" w14:textId="77777777" w:rsidR="00725676" w:rsidRPr="00D304CA" w:rsidRDefault="00725676">
      <w:pPr>
        <w:spacing w:before="120" w:after="120"/>
        <w:rPr>
          <w:b/>
          <w:sz w:val="32"/>
          <w:szCs w:val="32"/>
        </w:rPr>
      </w:pPr>
    </w:p>
    <w:p w14:paraId="1FA2EFCA" w14:textId="77777777" w:rsidR="00725676" w:rsidRPr="00D304CA" w:rsidRDefault="00725676">
      <w:pPr>
        <w:spacing w:before="120" w:after="120"/>
        <w:outlineLvl w:val="0"/>
        <w:rPr>
          <w:b/>
          <w:sz w:val="32"/>
          <w:szCs w:val="32"/>
          <w:u w:val="single"/>
        </w:rPr>
      </w:pPr>
      <w:r w:rsidRPr="00D304CA">
        <w:rPr>
          <w:b/>
          <w:sz w:val="32"/>
          <w:szCs w:val="32"/>
          <w:u w:val="single"/>
        </w:rPr>
        <w:t>Aim</w:t>
      </w:r>
      <w:r w:rsidR="007A67E5" w:rsidRPr="00D304CA">
        <w:rPr>
          <w:b/>
          <w:sz w:val="32"/>
          <w:szCs w:val="32"/>
          <w:u w:val="single"/>
        </w:rPr>
        <w:t>s</w:t>
      </w:r>
    </w:p>
    <w:p w14:paraId="48D5DB25" w14:textId="77777777" w:rsidR="00725676" w:rsidRPr="00D304CA" w:rsidRDefault="00725676">
      <w:pPr>
        <w:spacing w:before="120" w:after="120"/>
        <w:rPr>
          <w:sz w:val="32"/>
          <w:szCs w:val="32"/>
        </w:rPr>
      </w:pPr>
      <w:r w:rsidRPr="00D304CA">
        <w:rPr>
          <w:sz w:val="32"/>
          <w:szCs w:val="32"/>
        </w:rPr>
        <w:t>We aim to mak</w:t>
      </w:r>
      <w:r w:rsidR="008F3A60" w:rsidRPr="00D304CA">
        <w:rPr>
          <w:sz w:val="32"/>
          <w:szCs w:val="32"/>
        </w:rPr>
        <w:t xml:space="preserve">e children </w:t>
      </w:r>
      <w:r w:rsidRPr="00D304CA">
        <w:rPr>
          <w:sz w:val="32"/>
          <w:szCs w:val="32"/>
        </w:rPr>
        <w:t>and parents aware of health and safety issues and to minimise the hazards and risks to enable the children to thrive in a healthy and safe environment.</w:t>
      </w:r>
    </w:p>
    <w:p w14:paraId="6BE6C7D3" w14:textId="77777777" w:rsidR="00DA406C" w:rsidRPr="00D304CA" w:rsidRDefault="00DA406C">
      <w:pPr>
        <w:spacing w:before="120" w:after="120"/>
        <w:rPr>
          <w:sz w:val="32"/>
          <w:szCs w:val="32"/>
        </w:rPr>
      </w:pPr>
    </w:p>
    <w:p w14:paraId="3949AAA1" w14:textId="77777777" w:rsidR="00DA406C" w:rsidRPr="00D304CA" w:rsidRDefault="00DA406C" w:rsidP="00DA406C">
      <w:pPr>
        <w:pStyle w:val="Heading5"/>
        <w:contextualSpacing/>
        <w:rPr>
          <w:rFonts w:ascii="Times New Roman" w:hAnsi="Times New Roman" w:cs="Times New Roman"/>
          <w:bCs w:val="0"/>
          <w:i w:val="0"/>
          <w:iCs w:val="0"/>
          <w:color w:val="000000"/>
          <w:sz w:val="32"/>
          <w:szCs w:val="32"/>
          <w:u w:val="single"/>
        </w:rPr>
      </w:pPr>
      <w:r w:rsidRPr="00D304CA">
        <w:rPr>
          <w:rFonts w:ascii="Times New Roman" w:hAnsi="Times New Roman" w:cs="Times New Roman"/>
          <w:i w:val="0"/>
          <w:iCs w:val="0"/>
          <w:color w:val="000000"/>
          <w:sz w:val="32"/>
          <w:szCs w:val="32"/>
          <w:u w:val="single"/>
        </w:rPr>
        <w:t>General Statement of Policy</w:t>
      </w:r>
    </w:p>
    <w:p w14:paraId="5A23C34B" w14:textId="77777777" w:rsidR="00DA406C" w:rsidRPr="00D304CA" w:rsidRDefault="00DA406C" w:rsidP="00DA406C">
      <w:pPr>
        <w:contextualSpacing/>
        <w:rPr>
          <w:color w:val="000000"/>
          <w:sz w:val="32"/>
          <w:szCs w:val="32"/>
        </w:rPr>
      </w:pPr>
      <w:r w:rsidRPr="00D304CA">
        <w:rPr>
          <w:color w:val="000000"/>
          <w:sz w:val="32"/>
          <w:szCs w:val="32"/>
        </w:rPr>
        <w:t xml:space="preserve">Our policy is to provide and maintain a safe and healthy environment for all of those affected by our activities, especially children and their families, staff and management members and visitors to the setting. The policy will be kept up to date, particularly as </w:t>
      </w:r>
      <w:r w:rsidRPr="00D304CA">
        <w:rPr>
          <w:sz w:val="32"/>
          <w:szCs w:val="32"/>
        </w:rPr>
        <w:t xml:space="preserve">this setting </w:t>
      </w:r>
      <w:r w:rsidRPr="00D304CA">
        <w:rPr>
          <w:color w:val="000000"/>
          <w:sz w:val="32"/>
          <w:szCs w:val="32"/>
        </w:rPr>
        <w:t>and its activities change in nature and size. To ensure this, the policy will be reviewed every year or updated in line with any changes.</w:t>
      </w:r>
    </w:p>
    <w:p w14:paraId="29080829" w14:textId="77777777" w:rsidR="00DA406C" w:rsidRPr="00D304CA" w:rsidRDefault="00DA406C" w:rsidP="00DA406C">
      <w:pPr>
        <w:contextualSpacing/>
        <w:rPr>
          <w:color w:val="000000"/>
          <w:sz w:val="32"/>
          <w:szCs w:val="32"/>
        </w:rPr>
      </w:pPr>
      <w:r w:rsidRPr="00D304CA">
        <w:rPr>
          <w:color w:val="000000"/>
          <w:sz w:val="32"/>
          <w:szCs w:val="32"/>
        </w:rPr>
        <w:t xml:space="preserve"> </w:t>
      </w:r>
    </w:p>
    <w:p w14:paraId="342DE6A9" w14:textId="77777777" w:rsidR="00DA406C" w:rsidRPr="00D304CA" w:rsidRDefault="00DA406C" w:rsidP="00DA406C">
      <w:pPr>
        <w:contextualSpacing/>
        <w:rPr>
          <w:sz w:val="32"/>
          <w:szCs w:val="32"/>
        </w:rPr>
      </w:pPr>
      <w:r w:rsidRPr="00D304CA">
        <w:rPr>
          <w:color w:val="000000"/>
          <w:sz w:val="32"/>
          <w:szCs w:val="32"/>
        </w:rPr>
        <w:t>Our setting also has public liability and employer’s liability insurance. The certificate for public liability insurance is displayed</w:t>
      </w:r>
      <w:r w:rsidRPr="00D304CA">
        <w:rPr>
          <w:sz w:val="32"/>
          <w:szCs w:val="32"/>
        </w:rPr>
        <w:t xml:space="preserve"> on the wall by the main door.</w:t>
      </w:r>
    </w:p>
    <w:p w14:paraId="5FF6AC19" w14:textId="77777777" w:rsidR="00DA406C" w:rsidRPr="00D304CA" w:rsidRDefault="00DA406C" w:rsidP="00DA406C">
      <w:pPr>
        <w:contextualSpacing/>
        <w:rPr>
          <w:sz w:val="32"/>
          <w:szCs w:val="32"/>
        </w:rPr>
      </w:pPr>
    </w:p>
    <w:p w14:paraId="15351898" w14:textId="77777777" w:rsidR="00DA406C" w:rsidRPr="00D304CA" w:rsidRDefault="00DA406C" w:rsidP="00DA406C">
      <w:pPr>
        <w:spacing w:before="120" w:after="120"/>
        <w:rPr>
          <w:b/>
          <w:sz w:val="32"/>
          <w:szCs w:val="32"/>
        </w:rPr>
      </w:pPr>
      <w:r w:rsidRPr="00D304CA">
        <w:rPr>
          <w:sz w:val="32"/>
          <w:szCs w:val="32"/>
        </w:rPr>
        <w:lastRenderedPageBreak/>
        <w:t>The Health and Safety Information for Employees Regulations 1989, requires employers to display the HSE-approved law poster (or to provide each of their workers with the equivalent leaflet). The Health and Safety law poster is displayed on the wall by the main door.</w:t>
      </w:r>
    </w:p>
    <w:p w14:paraId="26E3E28F" w14:textId="77777777" w:rsidR="00DA406C" w:rsidRPr="00D304CA" w:rsidRDefault="00DA406C">
      <w:pPr>
        <w:spacing w:before="120" w:after="120"/>
        <w:rPr>
          <w:sz w:val="32"/>
          <w:szCs w:val="32"/>
        </w:rPr>
      </w:pPr>
    </w:p>
    <w:p w14:paraId="490C5819" w14:textId="20E0AE35" w:rsidR="00A40CE8" w:rsidRPr="00D304CA" w:rsidRDefault="00A40CE8" w:rsidP="00714901">
      <w:pPr>
        <w:pStyle w:val="Heading1"/>
        <w:rPr>
          <w:color w:val="000000"/>
          <w:szCs w:val="32"/>
        </w:rPr>
      </w:pPr>
    </w:p>
    <w:p w14:paraId="352C1DDC" w14:textId="77777777" w:rsidR="00714901" w:rsidRPr="00D304CA" w:rsidRDefault="00714901" w:rsidP="00714901">
      <w:pPr>
        <w:rPr>
          <w:rStyle w:val="Emphasis"/>
          <w:rFonts w:ascii="Times New Roman" w:hAnsi="Times New Roman" w:cs="Times New Roman"/>
          <w:color w:val="000000"/>
          <w:sz w:val="32"/>
          <w:szCs w:val="32"/>
          <w:u w:val="single"/>
        </w:rPr>
      </w:pPr>
      <w:r w:rsidRPr="00D304CA">
        <w:rPr>
          <w:rStyle w:val="Emphasis"/>
          <w:rFonts w:ascii="Times New Roman" w:hAnsi="Times New Roman" w:cs="Times New Roman"/>
          <w:color w:val="000000"/>
          <w:sz w:val="32"/>
          <w:szCs w:val="32"/>
          <w:u w:val="single"/>
        </w:rPr>
        <w:t>Management, leadership, and staff responsibilities</w:t>
      </w:r>
    </w:p>
    <w:p w14:paraId="0E93E88A" w14:textId="77777777" w:rsidR="00714901" w:rsidRPr="00D304CA" w:rsidRDefault="00714901" w:rsidP="00714901">
      <w:pPr>
        <w:rPr>
          <w:rStyle w:val="Emphasis"/>
          <w:rFonts w:ascii="Times New Roman" w:hAnsi="Times New Roman" w:cs="Times New Roman"/>
          <w:color w:val="000000"/>
          <w:sz w:val="32"/>
          <w:szCs w:val="32"/>
        </w:rPr>
      </w:pPr>
    </w:p>
    <w:p w14:paraId="78824A33" w14:textId="11CC7C67" w:rsidR="00714901" w:rsidRPr="00D304CA" w:rsidRDefault="00714901" w:rsidP="00714901">
      <w:pPr>
        <w:rPr>
          <w:sz w:val="32"/>
          <w:szCs w:val="32"/>
        </w:rPr>
      </w:pPr>
      <w:r w:rsidRPr="00D304CA">
        <w:rPr>
          <w:color w:val="000000"/>
          <w:sz w:val="32"/>
          <w:szCs w:val="32"/>
        </w:rPr>
        <w:t xml:space="preserve">The </w:t>
      </w:r>
      <w:r w:rsidRPr="00D304CA">
        <w:rPr>
          <w:sz w:val="32"/>
          <w:szCs w:val="32"/>
        </w:rPr>
        <w:t xml:space="preserve">director </w:t>
      </w:r>
      <w:r w:rsidR="007031C0">
        <w:rPr>
          <w:color w:val="000000"/>
          <w:sz w:val="32"/>
          <w:szCs w:val="32"/>
        </w:rPr>
        <w:t xml:space="preserve">is responsible for overall </w:t>
      </w:r>
      <w:r w:rsidRPr="00D304CA">
        <w:rPr>
          <w:color w:val="000000"/>
          <w:sz w:val="32"/>
          <w:szCs w:val="32"/>
        </w:rPr>
        <w:t xml:space="preserve">health and safety at the setting. </w:t>
      </w:r>
    </w:p>
    <w:p w14:paraId="39659019" w14:textId="77777777" w:rsidR="00714901" w:rsidRPr="00D304CA" w:rsidRDefault="00714901" w:rsidP="00714901">
      <w:pPr>
        <w:rPr>
          <w:color w:val="000000"/>
          <w:sz w:val="32"/>
          <w:szCs w:val="32"/>
        </w:rPr>
      </w:pPr>
    </w:p>
    <w:p w14:paraId="0855D572" w14:textId="79F8FA96" w:rsidR="00714901" w:rsidRPr="00D304CA" w:rsidRDefault="00714901" w:rsidP="00714901">
      <w:pPr>
        <w:rPr>
          <w:sz w:val="32"/>
          <w:szCs w:val="32"/>
        </w:rPr>
      </w:pPr>
      <w:r w:rsidRPr="00D304CA">
        <w:rPr>
          <w:color w:val="000000"/>
          <w:sz w:val="32"/>
          <w:szCs w:val="32"/>
        </w:rPr>
        <w:t xml:space="preserve">The competent person is </w:t>
      </w:r>
      <w:r w:rsidRPr="00D304CA">
        <w:rPr>
          <w:sz w:val="32"/>
          <w:szCs w:val="32"/>
        </w:rPr>
        <w:t>April Blackmore</w:t>
      </w:r>
      <w:r w:rsidR="007031C0">
        <w:rPr>
          <w:sz w:val="32"/>
          <w:szCs w:val="32"/>
        </w:rPr>
        <w:t>,</w:t>
      </w:r>
      <w:r w:rsidRPr="00D304CA">
        <w:rPr>
          <w:sz w:val="32"/>
          <w:szCs w:val="32"/>
        </w:rPr>
        <w:t xml:space="preserve"> </w:t>
      </w:r>
      <w:r w:rsidRPr="00D304CA">
        <w:rPr>
          <w:color w:val="000000"/>
          <w:sz w:val="32"/>
          <w:szCs w:val="32"/>
        </w:rPr>
        <w:t xml:space="preserve">who has been delegated to meet the health and safety requirements. They may choose to delegate certain tasks to other members of staff. However, they will have overall day-to-day responsibility for health and safety within the setting. </w:t>
      </w:r>
      <w:r w:rsidRPr="00D304CA">
        <w:rPr>
          <w:sz w:val="32"/>
          <w:szCs w:val="32"/>
        </w:rPr>
        <w:t xml:space="preserve">They will work closely with the Designated Safeguarding </w:t>
      </w:r>
      <w:proofErr w:type="gramStart"/>
      <w:r w:rsidRPr="00D304CA">
        <w:rPr>
          <w:sz w:val="32"/>
          <w:szCs w:val="32"/>
        </w:rPr>
        <w:t>Lead</w:t>
      </w:r>
      <w:proofErr w:type="gramEnd"/>
      <w:r w:rsidRPr="00D304CA">
        <w:rPr>
          <w:sz w:val="32"/>
          <w:szCs w:val="32"/>
        </w:rPr>
        <w:t xml:space="preserve"> to ensure all health, safety and safeguarding processes are aligned.</w:t>
      </w:r>
    </w:p>
    <w:p w14:paraId="069E7D57" w14:textId="77777777" w:rsidR="00A40CE8" w:rsidRPr="00D304CA" w:rsidRDefault="00A40CE8" w:rsidP="00A40CE8">
      <w:pPr>
        <w:spacing w:before="120" w:after="120"/>
        <w:rPr>
          <w:bCs/>
          <w:i/>
          <w:color w:val="000000"/>
          <w:sz w:val="32"/>
          <w:szCs w:val="32"/>
        </w:rPr>
      </w:pPr>
    </w:p>
    <w:p w14:paraId="79B6C8A7" w14:textId="7F229A4F" w:rsidR="00092E53" w:rsidRDefault="00092E53" w:rsidP="00092E53">
      <w:pPr>
        <w:rPr>
          <w:color w:val="000000"/>
          <w:sz w:val="32"/>
          <w:szCs w:val="32"/>
        </w:rPr>
      </w:pPr>
      <w:r w:rsidRPr="00D304CA">
        <w:rPr>
          <w:color w:val="000000"/>
          <w:sz w:val="32"/>
          <w:szCs w:val="32"/>
        </w:rPr>
        <w:t xml:space="preserve">The management and staff will ensure that health and safety remain our first priority. Each staff member is responsible for health and safety and must notify the appropriate person(s) named above if they notice a health and safety problem that they are not able to rectify. The </w:t>
      </w:r>
      <w:r w:rsidRPr="00D304CA">
        <w:rPr>
          <w:sz w:val="32"/>
          <w:szCs w:val="32"/>
        </w:rPr>
        <w:t xml:space="preserve">owner and director </w:t>
      </w:r>
      <w:r w:rsidRPr="00D304CA">
        <w:rPr>
          <w:color w:val="000000"/>
          <w:sz w:val="32"/>
          <w:szCs w:val="32"/>
        </w:rPr>
        <w:t xml:space="preserve">have an overall duty to act upon and oversee any health and safety problem that is bought to their attention. They need to ensure that risk assessments are completed, and the appropriate policies are in place and implemented. </w:t>
      </w:r>
    </w:p>
    <w:p w14:paraId="697B3699" w14:textId="77777777" w:rsidR="00D304CA" w:rsidRPr="00D304CA" w:rsidRDefault="00D304CA" w:rsidP="00092E53">
      <w:pPr>
        <w:rPr>
          <w:color w:val="000000"/>
          <w:sz w:val="32"/>
          <w:szCs w:val="32"/>
        </w:rPr>
      </w:pPr>
    </w:p>
    <w:p w14:paraId="743C99F6" w14:textId="77777777" w:rsidR="00092E53" w:rsidRPr="00D304CA" w:rsidRDefault="00092E53" w:rsidP="00092E53">
      <w:pPr>
        <w:rPr>
          <w:color w:val="000000"/>
          <w:sz w:val="32"/>
          <w:szCs w:val="32"/>
        </w:rPr>
      </w:pPr>
      <w:r w:rsidRPr="00D304CA">
        <w:rPr>
          <w:color w:val="000000"/>
          <w:sz w:val="32"/>
          <w:szCs w:val="32"/>
        </w:rPr>
        <w:t>As a team we will strive to;</w:t>
      </w:r>
    </w:p>
    <w:p w14:paraId="53EB76C4" w14:textId="77777777" w:rsidR="00092E53" w:rsidRPr="00D304CA" w:rsidRDefault="00092E53" w:rsidP="00092E53">
      <w:pPr>
        <w:numPr>
          <w:ilvl w:val="0"/>
          <w:numId w:val="46"/>
        </w:numPr>
        <w:ind w:left="714" w:hanging="357"/>
        <w:rPr>
          <w:color w:val="000000"/>
          <w:sz w:val="32"/>
          <w:szCs w:val="32"/>
        </w:rPr>
      </w:pPr>
      <w:r w:rsidRPr="00D304CA">
        <w:rPr>
          <w:color w:val="000000"/>
          <w:sz w:val="32"/>
          <w:szCs w:val="32"/>
        </w:rPr>
        <w:t>Create an environment that is safe and without risk to health.</w:t>
      </w:r>
    </w:p>
    <w:p w14:paraId="0B38158C" w14:textId="77777777" w:rsidR="00092E53" w:rsidRPr="00D304CA" w:rsidRDefault="00092E53" w:rsidP="00092E53">
      <w:pPr>
        <w:numPr>
          <w:ilvl w:val="0"/>
          <w:numId w:val="46"/>
        </w:numPr>
        <w:ind w:left="714" w:hanging="357"/>
        <w:rPr>
          <w:color w:val="000000"/>
          <w:sz w:val="32"/>
          <w:szCs w:val="32"/>
        </w:rPr>
      </w:pPr>
      <w:r w:rsidRPr="00D304CA">
        <w:rPr>
          <w:color w:val="000000"/>
          <w:sz w:val="32"/>
          <w:szCs w:val="32"/>
        </w:rPr>
        <w:t>Prevent accidents and cases of work-related ill health.</w:t>
      </w:r>
    </w:p>
    <w:p w14:paraId="5DE9D414" w14:textId="77777777" w:rsidR="00092E53" w:rsidRPr="00D304CA" w:rsidRDefault="00092E53" w:rsidP="00092E53">
      <w:pPr>
        <w:numPr>
          <w:ilvl w:val="0"/>
          <w:numId w:val="46"/>
        </w:numPr>
        <w:ind w:left="714" w:hanging="357"/>
        <w:rPr>
          <w:color w:val="000000"/>
          <w:sz w:val="32"/>
          <w:szCs w:val="32"/>
        </w:rPr>
      </w:pPr>
      <w:r w:rsidRPr="00D304CA">
        <w:rPr>
          <w:color w:val="000000"/>
          <w:sz w:val="32"/>
          <w:szCs w:val="32"/>
        </w:rPr>
        <w:t>Use, maintain and store equipment safely.</w:t>
      </w:r>
    </w:p>
    <w:p w14:paraId="6E79F322" w14:textId="77777777" w:rsidR="00092E53" w:rsidRPr="00D304CA" w:rsidRDefault="00092E53" w:rsidP="00092E53">
      <w:pPr>
        <w:numPr>
          <w:ilvl w:val="0"/>
          <w:numId w:val="46"/>
        </w:numPr>
        <w:ind w:left="714" w:hanging="357"/>
        <w:rPr>
          <w:color w:val="000000"/>
          <w:sz w:val="32"/>
          <w:szCs w:val="32"/>
        </w:rPr>
      </w:pPr>
      <w:r w:rsidRPr="00D304CA">
        <w:rPr>
          <w:color w:val="000000"/>
          <w:sz w:val="32"/>
          <w:szCs w:val="32"/>
        </w:rPr>
        <w:t>Ensure that all staff are competent in the work in which they are engaged.</w:t>
      </w:r>
    </w:p>
    <w:p w14:paraId="57714075" w14:textId="77777777" w:rsidR="00092E53" w:rsidRPr="00D304CA" w:rsidRDefault="00092E53" w:rsidP="00092E53">
      <w:pPr>
        <w:rPr>
          <w:color w:val="000000"/>
          <w:sz w:val="32"/>
          <w:szCs w:val="32"/>
        </w:rPr>
      </w:pPr>
    </w:p>
    <w:p w14:paraId="2EC2B1EE" w14:textId="77777777" w:rsidR="00092E53" w:rsidRPr="00D304CA" w:rsidRDefault="00092E53" w:rsidP="00092E53">
      <w:pPr>
        <w:rPr>
          <w:b/>
          <w:bCs/>
          <w:color w:val="000000"/>
          <w:sz w:val="32"/>
          <w:szCs w:val="32"/>
          <w:u w:val="single"/>
        </w:rPr>
      </w:pPr>
      <w:r w:rsidRPr="00D304CA">
        <w:rPr>
          <w:b/>
          <w:bCs/>
          <w:color w:val="000000"/>
          <w:sz w:val="32"/>
          <w:szCs w:val="32"/>
          <w:u w:val="single"/>
        </w:rPr>
        <w:t>Staffing, Supervision and Training</w:t>
      </w:r>
    </w:p>
    <w:p w14:paraId="7E30C0BD" w14:textId="5CB2E1DF" w:rsidR="00092E53" w:rsidRPr="00D304CA" w:rsidRDefault="00092E53" w:rsidP="00092E53">
      <w:pPr>
        <w:rPr>
          <w:color w:val="000000"/>
          <w:sz w:val="32"/>
          <w:szCs w:val="32"/>
        </w:rPr>
      </w:pPr>
      <w:r w:rsidRPr="00D304CA">
        <w:rPr>
          <w:color w:val="000000"/>
          <w:sz w:val="32"/>
          <w:szCs w:val="32"/>
        </w:rPr>
        <w:t xml:space="preserve">We will abide by current legislation in regard to necessary staffing qualifications, safe recruitment and vetting of staff and staff induction training. Workers under 17 years of age are not counted in the </w:t>
      </w:r>
      <w:r w:rsidR="000A640E" w:rsidRPr="00D304CA">
        <w:rPr>
          <w:color w:val="000000"/>
          <w:sz w:val="32"/>
          <w:szCs w:val="32"/>
        </w:rPr>
        <w:t>staff: child</w:t>
      </w:r>
      <w:r w:rsidRPr="00D304CA">
        <w:rPr>
          <w:color w:val="000000"/>
          <w:sz w:val="32"/>
          <w:szCs w:val="32"/>
        </w:rPr>
        <w:t xml:space="preserve"> </w:t>
      </w:r>
      <w:r w:rsidRPr="00D304CA">
        <w:rPr>
          <w:color w:val="000000"/>
          <w:sz w:val="32"/>
          <w:szCs w:val="32"/>
        </w:rPr>
        <w:lastRenderedPageBreak/>
        <w:t xml:space="preserve">ratios. Staff will be taken through an induction when they start with the setting which includes a clear explanation of health and safety issues. Records of these inductions will be kept and new staff and volunteers asked to sign these records to confirm that they have taken part. We will abide by current legislation in regard to </w:t>
      </w:r>
      <w:r w:rsidR="000A640E" w:rsidRPr="00D304CA">
        <w:rPr>
          <w:color w:val="000000"/>
          <w:sz w:val="32"/>
          <w:szCs w:val="32"/>
        </w:rPr>
        <w:t>staff: child</w:t>
      </w:r>
      <w:r w:rsidRPr="00D304CA">
        <w:rPr>
          <w:color w:val="000000"/>
          <w:sz w:val="32"/>
          <w:szCs w:val="32"/>
        </w:rPr>
        <w:t xml:space="preserve"> ratios. </w:t>
      </w:r>
    </w:p>
    <w:p w14:paraId="2F5F053A" w14:textId="77777777" w:rsidR="00092E53" w:rsidRPr="00D304CA" w:rsidRDefault="00092E53" w:rsidP="00092E53">
      <w:pPr>
        <w:rPr>
          <w:color w:val="000000"/>
          <w:sz w:val="32"/>
          <w:szCs w:val="32"/>
        </w:rPr>
      </w:pPr>
      <w:r w:rsidRPr="00D304CA">
        <w:rPr>
          <w:color w:val="000000"/>
          <w:sz w:val="32"/>
          <w:szCs w:val="32"/>
        </w:rPr>
        <w:t>All staff and volunteers will receive information and training about health and safety, including how to meet their roles and responsibilities identified within the health and safety policies and procedures, such as paediatric first aid, food hygiene and fire warden training.</w:t>
      </w:r>
    </w:p>
    <w:p w14:paraId="775CBB0C" w14:textId="77777777" w:rsidR="00714901" w:rsidRPr="00D304CA" w:rsidRDefault="00714901" w:rsidP="00A40CE8">
      <w:pPr>
        <w:spacing w:before="120" w:after="120"/>
        <w:rPr>
          <w:bCs/>
          <w:i/>
          <w:color w:val="000000"/>
          <w:sz w:val="32"/>
          <w:szCs w:val="32"/>
        </w:rPr>
      </w:pPr>
    </w:p>
    <w:p w14:paraId="78E80F89" w14:textId="77777777" w:rsidR="00092E53" w:rsidRPr="000A640E" w:rsidRDefault="00092E53" w:rsidP="00092E53">
      <w:pPr>
        <w:tabs>
          <w:tab w:val="left" w:pos="1770"/>
        </w:tabs>
        <w:rPr>
          <w:b/>
          <w:sz w:val="32"/>
          <w:szCs w:val="32"/>
          <w:u w:val="single"/>
        </w:rPr>
      </w:pPr>
      <w:r w:rsidRPr="000A640E">
        <w:rPr>
          <w:b/>
          <w:sz w:val="32"/>
          <w:szCs w:val="32"/>
          <w:u w:val="single"/>
        </w:rPr>
        <w:t xml:space="preserve">Health and safety in Bristol </w:t>
      </w:r>
    </w:p>
    <w:p w14:paraId="79A8FC9E" w14:textId="77777777" w:rsidR="00092E53" w:rsidRPr="00D304CA" w:rsidRDefault="00092E53" w:rsidP="00092E53">
      <w:pPr>
        <w:rPr>
          <w:sz w:val="32"/>
          <w:szCs w:val="32"/>
        </w:rPr>
      </w:pPr>
      <w:r w:rsidRPr="00D304CA">
        <w:rPr>
          <w:sz w:val="32"/>
          <w:szCs w:val="32"/>
        </w:rPr>
        <w:t>Health and safety enforcement is split between;</w:t>
      </w:r>
    </w:p>
    <w:p w14:paraId="62F0315B" w14:textId="77777777" w:rsidR="00092E53" w:rsidRPr="00D304CA" w:rsidRDefault="00092E53" w:rsidP="00092E53">
      <w:pPr>
        <w:pStyle w:val="NormalWeb"/>
        <w:numPr>
          <w:ilvl w:val="0"/>
          <w:numId w:val="47"/>
        </w:numPr>
        <w:shd w:val="clear" w:color="auto" w:fill="FFFFFF"/>
        <w:spacing w:line="240" w:lineRule="auto"/>
        <w:ind w:left="374" w:hanging="357"/>
        <w:contextualSpacing/>
        <w:jc w:val="left"/>
        <w:rPr>
          <w:sz w:val="32"/>
          <w:szCs w:val="32"/>
        </w:rPr>
      </w:pPr>
      <w:r w:rsidRPr="00D304CA">
        <w:rPr>
          <w:sz w:val="32"/>
          <w:szCs w:val="32"/>
        </w:rPr>
        <w:t>Bristol City Council, which covers most service (including childcare) and retail premises within our area and</w:t>
      </w:r>
    </w:p>
    <w:p w14:paraId="33A268EB" w14:textId="77777777" w:rsidR="00092E53" w:rsidRPr="00D304CA" w:rsidRDefault="00092E53" w:rsidP="00092E53">
      <w:pPr>
        <w:pStyle w:val="NormalWeb"/>
        <w:numPr>
          <w:ilvl w:val="0"/>
          <w:numId w:val="47"/>
        </w:numPr>
        <w:shd w:val="clear" w:color="auto" w:fill="FFFFFF"/>
        <w:spacing w:line="240" w:lineRule="auto"/>
        <w:ind w:left="374" w:hanging="357"/>
        <w:contextualSpacing/>
        <w:jc w:val="left"/>
        <w:rPr>
          <w:sz w:val="32"/>
          <w:szCs w:val="32"/>
        </w:rPr>
      </w:pPr>
      <w:r w:rsidRPr="00D304CA">
        <w:rPr>
          <w:sz w:val="32"/>
          <w:szCs w:val="32"/>
        </w:rPr>
        <w:t>The Health and Safety Executive (HSE) covering larger premises such as factories.</w:t>
      </w:r>
    </w:p>
    <w:p w14:paraId="789FD8AF" w14:textId="77777777" w:rsidR="00092E53" w:rsidRPr="00D304CA" w:rsidRDefault="00092E53" w:rsidP="00092E53">
      <w:pPr>
        <w:pStyle w:val="NormalWeb"/>
        <w:shd w:val="clear" w:color="auto" w:fill="FFFFFF"/>
        <w:spacing w:line="240" w:lineRule="auto"/>
        <w:ind w:left="374"/>
        <w:contextualSpacing/>
        <w:jc w:val="left"/>
        <w:rPr>
          <w:sz w:val="32"/>
          <w:szCs w:val="32"/>
        </w:rPr>
      </w:pPr>
    </w:p>
    <w:p w14:paraId="27489F32" w14:textId="77777777" w:rsidR="00092E53" w:rsidRPr="00D304CA" w:rsidRDefault="00092E53" w:rsidP="00092E53">
      <w:pPr>
        <w:pStyle w:val="NormalWeb"/>
        <w:shd w:val="clear" w:color="auto" w:fill="FFFFFF"/>
        <w:spacing w:line="240" w:lineRule="auto"/>
        <w:ind w:left="374"/>
        <w:contextualSpacing/>
        <w:jc w:val="left"/>
        <w:rPr>
          <w:sz w:val="32"/>
          <w:szCs w:val="32"/>
        </w:rPr>
      </w:pPr>
      <w:r w:rsidRPr="00D304CA">
        <w:rPr>
          <w:sz w:val="32"/>
          <w:szCs w:val="32"/>
        </w:rPr>
        <w:t>There are two reporting routes for childcare settings, we will use the most appropriate for any situation arising:</w:t>
      </w:r>
    </w:p>
    <w:p w14:paraId="2810111D" w14:textId="77777777" w:rsidR="00092E53" w:rsidRPr="00D304CA" w:rsidRDefault="00092E53" w:rsidP="00092E53">
      <w:pPr>
        <w:pStyle w:val="NormalWeb"/>
        <w:shd w:val="clear" w:color="auto" w:fill="FFFFFF"/>
        <w:spacing w:line="240" w:lineRule="auto"/>
        <w:contextualSpacing/>
        <w:jc w:val="left"/>
        <w:rPr>
          <w:color w:val="7030A0"/>
          <w:sz w:val="32"/>
          <w:szCs w:val="32"/>
        </w:rPr>
      </w:pPr>
    </w:p>
    <w:p w14:paraId="0B6D581C" w14:textId="77777777" w:rsidR="00092E53" w:rsidRPr="00D304CA" w:rsidRDefault="00092E53" w:rsidP="00092E53">
      <w:pPr>
        <w:pStyle w:val="NormalWeb"/>
        <w:numPr>
          <w:ilvl w:val="0"/>
          <w:numId w:val="47"/>
        </w:numPr>
        <w:shd w:val="clear" w:color="auto" w:fill="FFFFFF"/>
        <w:spacing w:line="240" w:lineRule="auto"/>
        <w:ind w:left="714" w:hanging="357"/>
        <w:contextualSpacing/>
        <w:jc w:val="left"/>
        <w:rPr>
          <w:sz w:val="32"/>
          <w:szCs w:val="32"/>
        </w:rPr>
      </w:pPr>
      <w:r w:rsidRPr="00D304CA">
        <w:rPr>
          <w:sz w:val="32"/>
          <w:szCs w:val="32"/>
        </w:rPr>
        <w:t>Reporting work related serious accidents, incidents, occupational diseases and occurrences which are hazardous to health should be made to RIDDOR but only if this concerns an employee or volunteer OR a pupil attending a maintained school.</w:t>
      </w:r>
    </w:p>
    <w:p w14:paraId="7CD9E417" w14:textId="77777777" w:rsidR="00092E53" w:rsidRPr="00D304CA" w:rsidRDefault="00092E53" w:rsidP="00092E53">
      <w:pPr>
        <w:pStyle w:val="NormalWeb"/>
        <w:numPr>
          <w:ilvl w:val="0"/>
          <w:numId w:val="47"/>
        </w:numPr>
        <w:shd w:val="clear" w:color="auto" w:fill="FFFFFF"/>
        <w:spacing w:line="240" w:lineRule="auto"/>
        <w:ind w:left="714" w:hanging="357"/>
        <w:contextualSpacing/>
        <w:jc w:val="left"/>
        <w:rPr>
          <w:sz w:val="32"/>
          <w:szCs w:val="32"/>
        </w:rPr>
      </w:pPr>
      <w:r w:rsidRPr="00D304CA">
        <w:rPr>
          <w:sz w:val="32"/>
          <w:szCs w:val="32"/>
        </w:rPr>
        <w:t xml:space="preserve">If the serious accident, incident or dangerous occurrences involves a child attending a PVI setting, the setting must report this as soon as possible to First Response using their telephone helpline number or as instructed on their webpage </w:t>
      </w:r>
      <w:hyperlink r:id="rId8" w:history="1">
        <w:r w:rsidRPr="00D304CA">
          <w:rPr>
            <w:rStyle w:val="Hyperlink"/>
            <w:sz w:val="32"/>
            <w:szCs w:val="32"/>
          </w:rPr>
          <w:t>First Response</w:t>
        </w:r>
      </w:hyperlink>
      <w:r w:rsidRPr="00D304CA">
        <w:rPr>
          <w:sz w:val="32"/>
          <w:szCs w:val="32"/>
        </w:rPr>
        <w:t xml:space="preserve">: Tel 0117 9036444 </w:t>
      </w:r>
    </w:p>
    <w:p w14:paraId="4E102FDB" w14:textId="77777777" w:rsidR="00092E53" w:rsidRPr="00D304CA" w:rsidRDefault="00092E53" w:rsidP="00092E53">
      <w:pPr>
        <w:rPr>
          <w:b/>
          <w:bCs/>
          <w:sz w:val="32"/>
          <w:szCs w:val="32"/>
        </w:rPr>
      </w:pPr>
    </w:p>
    <w:p w14:paraId="525079E5" w14:textId="77777777" w:rsidR="00CF572B" w:rsidRPr="000A640E" w:rsidRDefault="00CF572B" w:rsidP="00CF572B">
      <w:pPr>
        <w:pStyle w:val="Heading6"/>
        <w:spacing w:before="0"/>
        <w:contextualSpacing/>
        <w:rPr>
          <w:rFonts w:ascii="Times New Roman" w:hAnsi="Times New Roman" w:cs="Times New Roman"/>
          <w:b/>
          <w:bCs/>
          <w:color w:val="000000"/>
          <w:sz w:val="32"/>
          <w:szCs w:val="32"/>
          <w:u w:val="single"/>
        </w:rPr>
      </w:pPr>
      <w:r w:rsidRPr="000A640E">
        <w:rPr>
          <w:rFonts w:ascii="Times New Roman" w:hAnsi="Times New Roman" w:cs="Times New Roman"/>
          <w:b/>
          <w:bCs/>
          <w:color w:val="000000"/>
          <w:sz w:val="32"/>
          <w:szCs w:val="32"/>
          <w:u w:val="single"/>
        </w:rPr>
        <w:t>Reporting injuries, accidents, illnesses, and outbreaks</w:t>
      </w:r>
    </w:p>
    <w:p w14:paraId="74613203" w14:textId="77777777" w:rsidR="00CF572B" w:rsidRPr="00D304CA" w:rsidRDefault="00CF572B" w:rsidP="00CF572B">
      <w:pPr>
        <w:rPr>
          <w:sz w:val="32"/>
          <w:szCs w:val="32"/>
        </w:rPr>
      </w:pPr>
    </w:p>
    <w:p w14:paraId="4FC8858A" w14:textId="77777777" w:rsidR="00CF572B" w:rsidRPr="00D304CA" w:rsidRDefault="00CF572B" w:rsidP="00CF572B">
      <w:pPr>
        <w:pStyle w:val="ListParagraph"/>
        <w:numPr>
          <w:ilvl w:val="0"/>
          <w:numId w:val="48"/>
        </w:numPr>
        <w:contextualSpacing/>
        <w:rPr>
          <w:b/>
          <w:bCs/>
          <w:sz w:val="32"/>
          <w:szCs w:val="32"/>
        </w:rPr>
      </w:pPr>
      <w:r w:rsidRPr="00D304CA">
        <w:rPr>
          <w:b/>
          <w:bCs/>
          <w:sz w:val="32"/>
          <w:szCs w:val="32"/>
        </w:rPr>
        <w:t xml:space="preserve">Bristol City Council </w:t>
      </w:r>
    </w:p>
    <w:p w14:paraId="5AB7E110" w14:textId="77777777" w:rsidR="00CF572B" w:rsidRPr="00D304CA" w:rsidRDefault="00CF572B" w:rsidP="00CF572B">
      <w:pPr>
        <w:pStyle w:val="ListParagraph"/>
        <w:rPr>
          <w:b/>
          <w:bCs/>
          <w:sz w:val="32"/>
          <w:szCs w:val="32"/>
        </w:rPr>
      </w:pPr>
    </w:p>
    <w:p w14:paraId="5DB37A53" w14:textId="77777777" w:rsidR="009D5CE8" w:rsidRPr="00D304CA" w:rsidRDefault="00CF572B" w:rsidP="009D5CE8">
      <w:pPr>
        <w:pStyle w:val="Heading6"/>
        <w:spacing w:before="0"/>
        <w:contextualSpacing/>
        <w:rPr>
          <w:rFonts w:ascii="Times New Roman" w:hAnsi="Times New Roman" w:cs="Times New Roman"/>
          <w:sz w:val="32"/>
          <w:szCs w:val="32"/>
        </w:rPr>
      </w:pPr>
      <w:r w:rsidRPr="00D304CA">
        <w:rPr>
          <w:rFonts w:ascii="Times New Roman" w:hAnsi="Times New Roman" w:cs="Times New Roman"/>
          <w:sz w:val="32"/>
          <w:szCs w:val="32"/>
        </w:rPr>
        <w:lastRenderedPageBreak/>
        <w:t>Bristol City Council is the enforcing authority for health and safety law, they have a role in investigating accidents and complaints, carrying out health and safety inspections, investigating complaints about workplaces and ensuring that any</w:t>
      </w:r>
      <w:r w:rsidRPr="00D304CA">
        <w:rPr>
          <w:rFonts w:ascii="Times New Roman" w:hAnsi="Times New Roman" w:cs="Times New Roman"/>
          <w:color w:val="7030A0"/>
          <w:sz w:val="32"/>
          <w:szCs w:val="32"/>
        </w:rPr>
        <w:t xml:space="preserve"> </w:t>
      </w:r>
      <w:r w:rsidR="009D5CE8" w:rsidRPr="00D304CA">
        <w:rPr>
          <w:rFonts w:ascii="Times New Roman" w:hAnsi="Times New Roman" w:cs="Times New Roman"/>
          <w:sz w:val="32"/>
          <w:szCs w:val="32"/>
        </w:rPr>
        <w:t xml:space="preserve">accident notifications received in accordance with the Reporting of Injuries, Diseases and Dangerous Occurrences Regulations (RIDDOR) are investigated. </w:t>
      </w:r>
    </w:p>
    <w:p w14:paraId="4968A97A" w14:textId="77777777" w:rsidR="009D5CE8" w:rsidRPr="00D304CA" w:rsidRDefault="009D5CE8" w:rsidP="009D5CE8">
      <w:pPr>
        <w:pStyle w:val="Heading6"/>
        <w:spacing w:before="0"/>
        <w:contextualSpacing/>
        <w:rPr>
          <w:rFonts w:ascii="Times New Roman" w:hAnsi="Times New Roman" w:cs="Times New Roman"/>
          <w:sz w:val="32"/>
          <w:szCs w:val="32"/>
        </w:rPr>
      </w:pPr>
    </w:p>
    <w:p w14:paraId="4F3A99AB" w14:textId="77777777" w:rsidR="009D5CE8" w:rsidRPr="00D304CA" w:rsidRDefault="009D5CE8" w:rsidP="009D5CE8">
      <w:pPr>
        <w:pStyle w:val="Heading6"/>
        <w:spacing w:before="0"/>
        <w:contextualSpacing/>
        <w:rPr>
          <w:rFonts w:ascii="Times New Roman" w:hAnsi="Times New Roman" w:cs="Times New Roman"/>
          <w:color w:val="000000"/>
          <w:sz w:val="32"/>
          <w:szCs w:val="32"/>
        </w:rPr>
      </w:pPr>
      <w:r w:rsidRPr="00D304CA">
        <w:rPr>
          <w:rFonts w:ascii="Times New Roman" w:hAnsi="Times New Roman" w:cs="Times New Roman"/>
          <w:color w:val="000000"/>
          <w:sz w:val="32"/>
          <w:szCs w:val="32"/>
        </w:rPr>
        <w:t xml:space="preserve">Bristol City Council - Health &amp; Safety Team: </w:t>
      </w:r>
    </w:p>
    <w:p w14:paraId="162601A0" w14:textId="77777777" w:rsidR="009D5CE8" w:rsidRPr="00D304CA" w:rsidRDefault="009D5CE8" w:rsidP="009D5CE8">
      <w:pPr>
        <w:contextualSpacing/>
        <w:rPr>
          <w:sz w:val="32"/>
          <w:szCs w:val="32"/>
        </w:rPr>
      </w:pPr>
      <w:r w:rsidRPr="00D304CA">
        <w:rPr>
          <w:sz w:val="32"/>
          <w:szCs w:val="32"/>
        </w:rPr>
        <w:t>Bristol City Council</w:t>
      </w:r>
    </w:p>
    <w:p w14:paraId="4B191C0F" w14:textId="77777777" w:rsidR="009D5CE8" w:rsidRPr="00D304CA" w:rsidRDefault="009D5CE8" w:rsidP="009D5CE8">
      <w:pPr>
        <w:contextualSpacing/>
        <w:rPr>
          <w:sz w:val="32"/>
          <w:szCs w:val="32"/>
        </w:rPr>
      </w:pPr>
      <w:r w:rsidRPr="00D304CA">
        <w:rPr>
          <w:sz w:val="32"/>
          <w:szCs w:val="32"/>
        </w:rPr>
        <w:t>Health and Safety (City Hall)</w:t>
      </w:r>
    </w:p>
    <w:p w14:paraId="1D56497D" w14:textId="77777777" w:rsidR="009D5CE8" w:rsidRPr="00D304CA" w:rsidRDefault="009D5CE8" w:rsidP="009D5CE8">
      <w:pPr>
        <w:contextualSpacing/>
        <w:rPr>
          <w:sz w:val="32"/>
          <w:szCs w:val="32"/>
        </w:rPr>
      </w:pPr>
      <w:r w:rsidRPr="00D304CA">
        <w:rPr>
          <w:sz w:val="32"/>
          <w:szCs w:val="32"/>
        </w:rPr>
        <w:t>P.O Box 3399</w:t>
      </w:r>
    </w:p>
    <w:p w14:paraId="124DF251" w14:textId="77777777" w:rsidR="009D5CE8" w:rsidRPr="00D304CA" w:rsidRDefault="009D5CE8" w:rsidP="009D5CE8">
      <w:pPr>
        <w:contextualSpacing/>
        <w:rPr>
          <w:sz w:val="32"/>
          <w:szCs w:val="32"/>
        </w:rPr>
      </w:pPr>
      <w:r w:rsidRPr="00D304CA">
        <w:rPr>
          <w:sz w:val="32"/>
          <w:szCs w:val="32"/>
        </w:rPr>
        <w:t>Bristol</w:t>
      </w:r>
    </w:p>
    <w:p w14:paraId="5355BFDA" w14:textId="77777777" w:rsidR="009D5CE8" w:rsidRPr="00D304CA" w:rsidRDefault="009D5CE8" w:rsidP="009D5CE8">
      <w:pPr>
        <w:contextualSpacing/>
        <w:rPr>
          <w:sz w:val="32"/>
          <w:szCs w:val="32"/>
        </w:rPr>
      </w:pPr>
      <w:r w:rsidRPr="00D304CA">
        <w:rPr>
          <w:sz w:val="32"/>
          <w:szCs w:val="32"/>
        </w:rPr>
        <w:t>BS1 9NE</w:t>
      </w:r>
    </w:p>
    <w:p w14:paraId="1BADF167" w14:textId="77777777" w:rsidR="009D5CE8" w:rsidRPr="00D304CA" w:rsidRDefault="009D5CE8" w:rsidP="009D5CE8">
      <w:pPr>
        <w:contextualSpacing/>
        <w:rPr>
          <w:sz w:val="32"/>
          <w:szCs w:val="32"/>
        </w:rPr>
      </w:pPr>
      <w:r w:rsidRPr="00D304CA">
        <w:rPr>
          <w:b/>
          <w:bCs/>
          <w:sz w:val="32"/>
          <w:szCs w:val="32"/>
        </w:rPr>
        <w:t>Tel:</w:t>
      </w:r>
      <w:r w:rsidRPr="00D304CA">
        <w:rPr>
          <w:sz w:val="32"/>
          <w:szCs w:val="32"/>
        </w:rPr>
        <w:t xml:space="preserve"> 0117 922 2500</w:t>
      </w:r>
    </w:p>
    <w:p w14:paraId="7B12C2C6" w14:textId="77777777" w:rsidR="009D5CE8" w:rsidRPr="00D304CA" w:rsidRDefault="009D5CE8" w:rsidP="009D5CE8">
      <w:pPr>
        <w:contextualSpacing/>
        <w:rPr>
          <w:rStyle w:val="Hyperlink"/>
          <w:sz w:val="32"/>
          <w:szCs w:val="32"/>
        </w:rPr>
      </w:pPr>
      <w:r w:rsidRPr="00D304CA">
        <w:rPr>
          <w:b/>
          <w:bCs/>
          <w:sz w:val="32"/>
          <w:szCs w:val="32"/>
        </w:rPr>
        <w:t>Email:</w:t>
      </w:r>
      <w:r w:rsidRPr="00D304CA">
        <w:rPr>
          <w:sz w:val="32"/>
          <w:szCs w:val="32"/>
        </w:rPr>
        <w:t xml:space="preserve"> </w:t>
      </w:r>
      <w:hyperlink r:id="rId9" w:history="1">
        <w:r w:rsidRPr="00D304CA">
          <w:rPr>
            <w:rStyle w:val="Hyperlink"/>
            <w:sz w:val="32"/>
            <w:szCs w:val="32"/>
          </w:rPr>
          <w:t>health.safety@bristol.gov.uk</w:t>
        </w:r>
      </w:hyperlink>
    </w:p>
    <w:p w14:paraId="19C71547" w14:textId="77777777" w:rsidR="009D5CE8" w:rsidRPr="00D304CA" w:rsidRDefault="009D5CE8" w:rsidP="009D5CE8">
      <w:pPr>
        <w:contextualSpacing/>
        <w:rPr>
          <w:rStyle w:val="Hyperlink"/>
          <w:sz w:val="32"/>
          <w:szCs w:val="32"/>
        </w:rPr>
      </w:pPr>
    </w:p>
    <w:p w14:paraId="0587F547" w14:textId="77777777" w:rsidR="009D5CE8" w:rsidRPr="00D304CA" w:rsidRDefault="009D5CE8" w:rsidP="009D5CE8">
      <w:pPr>
        <w:pStyle w:val="ListParagraph"/>
        <w:numPr>
          <w:ilvl w:val="0"/>
          <w:numId w:val="48"/>
        </w:numPr>
        <w:contextualSpacing/>
        <w:rPr>
          <w:b/>
          <w:bCs/>
          <w:sz w:val="32"/>
          <w:szCs w:val="32"/>
        </w:rPr>
      </w:pPr>
      <w:r w:rsidRPr="00D304CA">
        <w:rPr>
          <w:b/>
          <w:bCs/>
          <w:sz w:val="32"/>
          <w:szCs w:val="32"/>
        </w:rPr>
        <w:t>Riddor (Reporting of Injuries, Diseases and Dangerous Occurrences Regulations)</w:t>
      </w:r>
    </w:p>
    <w:p w14:paraId="4BD945E9" w14:textId="77777777" w:rsidR="009D5CE8" w:rsidRPr="00D304CA" w:rsidRDefault="009D5CE8" w:rsidP="009D5CE8">
      <w:pPr>
        <w:pStyle w:val="ListParagraph"/>
        <w:rPr>
          <w:b/>
          <w:bCs/>
          <w:sz w:val="32"/>
          <w:szCs w:val="32"/>
        </w:rPr>
      </w:pPr>
    </w:p>
    <w:p w14:paraId="695BE06C" w14:textId="77777777" w:rsidR="009D5CE8" w:rsidRPr="00D304CA" w:rsidRDefault="009D5CE8" w:rsidP="009D5CE8">
      <w:pPr>
        <w:contextualSpacing/>
        <w:rPr>
          <w:rStyle w:val="Hyperlink"/>
          <w:sz w:val="32"/>
          <w:szCs w:val="32"/>
        </w:rPr>
      </w:pPr>
      <w:r w:rsidRPr="00D304CA">
        <w:rPr>
          <w:sz w:val="32"/>
          <w:szCs w:val="32"/>
        </w:rPr>
        <w:t xml:space="preserve">Health and Safety Executive (HSE) - RIDDOR online reporting form: </w:t>
      </w:r>
      <w:hyperlink r:id="rId10" w:history="1">
        <w:r w:rsidRPr="00D304CA">
          <w:rPr>
            <w:rStyle w:val="Hyperlink"/>
            <w:sz w:val="32"/>
            <w:szCs w:val="32"/>
          </w:rPr>
          <w:t>www.hse.gove.uk/riddor/report.htm</w:t>
        </w:r>
      </w:hyperlink>
    </w:p>
    <w:p w14:paraId="04BD74D7" w14:textId="77777777" w:rsidR="009D5CE8" w:rsidRPr="00D304CA" w:rsidRDefault="009D5CE8" w:rsidP="009D5CE8">
      <w:pPr>
        <w:contextualSpacing/>
        <w:rPr>
          <w:rStyle w:val="Hyperlink"/>
          <w:sz w:val="32"/>
          <w:szCs w:val="32"/>
        </w:rPr>
      </w:pPr>
      <w:hyperlink r:id="rId11" w:history="1">
        <w:r w:rsidRPr="00D304CA">
          <w:rPr>
            <w:rStyle w:val="Hyperlink"/>
            <w:sz w:val="32"/>
            <w:szCs w:val="32"/>
          </w:rPr>
          <w:t>Reporting accidents and incidents at work</w:t>
        </w:r>
      </w:hyperlink>
    </w:p>
    <w:p w14:paraId="73381B44" w14:textId="77777777" w:rsidR="009D5CE8" w:rsidRPr="00D304CA" w:rsidRDefault="009D5CE8" w:rsidP="009D5CE8">
      <w:pPr>
        <w:contextualSpacing/>
        <w:rPr>
          <w:rStyle w:val="Hyperlink"/>
          <w:i/>
          <w:iCs/>
          <w:sz w:val="32"/>
          <w:szCs w:val="32"/>
        </w:rPr>
      </w:pPr>
      <w:r w:rsidRPr="00D304CA">
        <w:rPr>
          <w:rStyle w:val="Hyperlink"/>
          <w:i/>
          <w:iCs/>
          <w:sz w:val="32"/>
          <w:szCs w:val="32"/>
        </w:rPr>
        <w:t xml:space="preserve">Types of reportable incidents: </w:t>
      </w:r>
    </w:p>
    <w:p w14:paraId="4A7B04A0" w14:textId="77777777" w:rsidR="009D5CE8" w:rsidRPr="00D304CA" w:rsidRDefault="009D5CE8" w:rsidP="009D5CE8">
      <w:pPr>
        <w:contextualSpacing/>
        <w:rPr>
          <w:rStyle w:val="Hyperlink"/>
          <w:i/>
          <w:iCs/>
          <w:sz w:val="32"/>
          <w:szCs w:val="32"/>
        </w:rPr>
      </w:pPr>
      <w:r w:rsidRPr="00D304CA">
        <w:rPr>
          <w:rStyle w:val="Hyperlink"/>
          <w:i/>
          <w:iCs/>
          <w:sz w:val="32"/>
          <w:szCs w:val="32"/>
        </w:rPr>
        <w:t>Employers must report any incident if it results in death, major injury or a member of the public being taken to hospital. Employers must also report occupational diseases, dangerous occurrences, gas incidents, and any disease caused by an occupational exposure to a biological agent including occupational cancer.</w:t>
      </w:r>
    </w:p>
    <w:p w14:paraId="6C6D50F4" w14:textId="77777777" w:rsidR="009D5CE8" w:rsidRPr="00D304CA" w:rsidRDefault="009D5CE8" w:rsidP="009D5CE8">
      <w:pPr>
        <w:contextualSpacing/>
        <w:rPr>
          <w:rStyle w:val="Hyperlink"/>
          <w:sz w:val="32"/>
          <w:szCs w:val="32"/>
        </w:rPr>
      </w:pPr>
    </w:p>
    <w:p w14:paraId="176AB1C2" w14:textId="77777777" w:rsidR="00EE0FEF" w:rsidRPr="00D304CA" w:rsidRDefault="00EE0FEF" w:rsidP="00EE0FEF">
      <w:pPr>
        <w:contextualSpacing/>
        <w:rPr>
          <w:rStyle w:val="Hyperlink"/>
          <w:b/>
          <w:bCs/>
          <w:sz w:val="32"/>
          <w:szCs w:val="32"/>
        </w:rPr>
      </w:pPr>
    </w:p>
    <w:p w14:paraId="73323052" w14:textId="77777777" w:rsidR="00EE0FEF" w:rsidRPr="00D304CA" w:rsidRDefault="00EE0FEF" w:rsidP="00EE0FEF">
      <w:pPr>
        <w:pStyle w:val="ListParagraph"/>
        <w:numPr>
          <w:ilvl w:val="0"/>
          <w:numId w:val="48"/>
        </w:numPr>
        <w:contextualSpacing/>
        <w:rPr>
          <w:rStyle w:val="Hyperlink"/>
          <w:b/>
          <w:bCs/>
          <w:color w:val="auto"/>
          <w:sz w:val="32"/>
          <w:szCs w:val="32"/>
          <w:u w:val="none"/>
        </w:rPr>
      </w:pPr>
      <w:r w:rsidRPr="00D304CA">
        <w:rPr>
          <w:rStyle w:val="Hyperlink"/>
          <w:b/>
          <w:bCs/>
          <w:color w:val="auto"/>
          <w:sz w:val="32"/>
          <w:szCs w:val="32"/>
          <w:u w:val="none"/>
        </w:rPr>
        <w:t>UK Health Security Agency Protection Team (UKHSA HPT)</w:t>
      </w:r>
    </w:p>
    <w:p w14:paraId="6774B99D" w14:textId="77777777" w:rsidR="00EE0FEF" w:rsidRPr="00D304CA" w:rsidRDefault="00EE0FEF" w:rsidP="00EE0FEF">
      <w:pPr>
        <w:pStyle w:val="ListParagraph"/>
        <w:rPr>
          <w:rStyle w:val="Hyperlink"/>
          <w:b/>
          <w:bCs/>
          <w:color w:val="auto"/>
          <w:sz w:val="32"/>
          <w:szCs w:val="32"/>
          <w:u w:val="none"/>
        </w:rPr>
      </w:pPr>
    </w:p>
    <w:p w14:paraId="0401B7BF" w14:textId="77777777" w:rsidR="00EE0FEF" w:rsidRPr="00D304CA" w:rsidRDefault="00EE0FEF" w:rsidP="00EE0FEF">
      <w:pPr>
        <w:rPr>
          <w:rStyle w:val="Hyperlink"/>
          <w:color w:val="auto"/>
          <w:sz w:val="32"/>
          <w:szCs w:val="32"/>
          <w:u w:val="none"/>
        </w:rPr>
      </w:pPr>
      <w:r w:rsidRPr="00D304CA">
        <w:rPr>
          <w:rStyle w:val="Hyperlink"/>
          <w:color w:val="auto"/>
          <w:sz w:val="32"/>
          <w:szCs w:val="32"/>
          <w:u w:val="none"/>
        </w:rPr>
        <w:t>Education and childcare settings are asked to contact their</w:t>
      </w:r>
      <w:r w:rsidRPr="00D304CA">
        <w:rPr>
          <w:sz w:val="32"/>
          <w:szCs w:val="32"/>
        </w:rPr>
        <w:t xml:space="preserve"> U</w:t>
      </w:r>
      <w:r w:rsidRPr="00D304CA">
        <w:rPr>
          <w:rStyle w:val="Hyperlink"/>
          <w:color w:val="auto"/>
          <w:sz w:val="32"/>
          <w:szCs w:val="32"/>
          <w:u w:val="none"/>
        </w:rPr>
        <w:t>K Health Security Agency Health Protection Team (UKHSA HPT) to seek specialist advice and report any outbreak or serious or unusual illness. Education and childcare settings may consider seeking specialist advice from the relevant UKHSA HPT if they are concerned and have seen:</w:t>
      </w:r>
    </w:p>
    <w:p w14:paraId="50F2C997" w14:textId="77777777" w:rsidR="00EE0FEF" w:rsidRPr="00D304CA" w:rsidRDefault="00EE0FEF" w:rsidP="00EE0FEF">
      <w:pPr>
        <w:pStyle w:val="ListParagraph"/>
        <w:numPr>
          <w:ilvl w:val="0"/>
          <w:numId w:val="48"/>
        </w:numPr>
        <w:contextualSpacing/>
        <w:rPr>
          <w:rStyle w:val="Hyperlink"/>
          <w:color w:val="auto"/>
          <w:sz w:val="32"/>
          <w:szCs w:val="32"/>
          <w:u w:val="none"/>
        </w:rPr>
      </w:pPr>
      <w:r w:rsidRPr="00D304CA">
        <w:rPr>
          <w:rStyle w:val="Hyperlink"/>
          <w:color w:val="auto"/>
          <w:sz w:val="32"/>
          <w:szCs w:val="32"/>
          <w:u w:val="none"/>
        </w:rPr>
        <w:lastRenderedPageBreak/>
        <w:t xml:space="preserve">a higher than previously experienced and/or rapidly increasing number of staff or children’s absences due to acute respiratory infection or diarrhoea and vomiting </w:t>
      </w:r>
    </w:p>
    <w:p w14:paraId="0D2C9055" w14:textId="77777777" w:rsidR="00EE0FEF" w:rsidRPr="00D304CA" w:rsidRDefault="00EE0FEF" w:rsidP="00EE0FEF">
      <w:pPr>
        <w:pStyle w:val="ListParagraph"/>
        <w:numPr>
          <w:ilvl w:val="0"/>
          <w:numId w:val="48"/>
        </w:numPr>
        <w:contextualSpacing/>
        <w:rPr>
          <w:rStyle w:val="Hyperlink"/>
          <w:color w:val="auto"/>
          <w:sz w:val="32"/>
          <w:szCs w:val="32"/>
          <w:u w:val="none"/>
        </w:rPr>
      </w:pPr>
      <w:r w:rsidRPr="00D304CA">
        <w:rPr>
          <w:rStyle w:val="Hyperlink"/>
          <w:color w:val="auto"/>
          <w:sz w:val="32"/>
          <w:szCs w:val="32"/>
          <w:u w:val="none"/>
        </w:rPr>
        <w:t xml:space="preserve">evidence of severe disease due to an infection, for example if a pupil, student, child or staff member is admitted to hospital </w:t>
      </w:r>
    </w:p>
    <w:p w14:paraId="01A9C4A1" w14:textId="77777777" w:rsidR="00EE0FEF" w:rsidRPr="00D304CA" w:rsidRDefault="00EE0FEF" w:rsidP="00EE0FEF">
      <w:pPr>
        <w:pStyle w:val="ListParagraph"/>
        <w:numPr>
          <w:ilvl w:val="0"/>
          <w:numId w:val="48"/>
        </w:numPr>
        <w:contextualSpacing/>
        <w:rPr>
          <w:rStyle w:val="Hyperlink"/>
          <w:color w:val="auto"/>
          <w:sz w:val="32"/>
          <w:szCs w:val="32"/>
          <w:u w:val="none"/>
        </w:rPr>
      </w:pPr>
      <w:r w:rsidRPr="00D304CA">
        <w:rPr>
          <w:rStyle w:val="Hyperlink"/>
          <w:color w:val="auto"/>
          <w:sz w:val="32"/>
          <w:szCs w:val="32"/>
          <w:u w:val="none"/>
        </w:rPr>
        <w:t>more than one infection circulating in the same group of children and staff for example chicken pox and scarlet fever</w:t>
      </w:r>
    </w:p>
    <w:p w14:paraId="68E90D5B" w14:textId="77777777" w:rsidR="00EE0FEF" w:rsidRPr="00D304CA" w:rsidRDefault="00EE0FEF" w:rsidP="00EE0FEF">
      <w:pPr>
        <w:rPr>
          <w:rStyle w:val="Hyperlink"/>
          <w:color w:val="auto"/>
          <w:sz w:val="32"/>
          <w:szCs w:val="32"/>
          <w:u w:val="none"/>
        </w:rPr>
      </w:pPr>
    </w:p>
    <w:p w14:paraId="4FB25717" w14:textId="77777777" w:rsidR="00EE0FEF" w:rsidRPr="00D304CA" w:rsidRDefault="00EE0FEF" w:rsidP="00EE0FEF">
      <w:pPr>
        <w:rPr>
          <w:rStyle w:val="Hyperlink"/>
          <w:color w:val="auto"/>
          <w:sz w:val="32"/>
          <w:szCs w:val="32"/>
          <w:u w:val="none"/>
        </w:rPr>
      </w:pPr>
      <w:r w:rsidRPr="00D304CA">
        <w:rPr>
          <w:rStyle w:val="Hyperlink"/>
          <w:color w:val="auto"/>
          <w:sz w:val="32"/>
          <w:szCs w:val="32"/>
          <w:u w:val="none"/>
        </w:rPr>
        <w:t xml:space="preserve">Childcare settings are also asked to contact their UKHSA HPT as soon as possible to report any outbreak or serious or unusual illness for example, hepatitis, measles, mumps, rubella, scarlet fever, tuberculosis, typhoid, whooping cough and </w:t>
      </w:r>
      <w:proofErr w:type="gramStart"/>
      <w:r w:rsidRPr="00D304CA">
        <w:rPr>
          <w:rStyle w:val="Hyperlink"/>
          <w:color w:val="auto"/>
          <w:sz w:val="32"/>
          <w:szCs w:val="32"/>
          <w:u w:val="none"/>
        </w:rPr>
        <w:t>E.coli</w:t>
      </w:r>
      <w:proofErr w:type="gramEnd"/>
      <w:r w:rsidRPr="00D304CA">
        <w:rPr>
          <w:rStyle w:val="Hyperlink"/>
          <w:color w:val="auto"/>
          <w:sz w:val="32"/>
          <w:szCs w:val="32"/>
          <w:u w:val="none"/>
        </w:rPr>
        <w:t xml:space="preserve">. These examples are not exhaustive.  </w:t>
      </w:r>
    </w:p>
    <w:p w14:paraId="29AA0B89" w14:textId="38C790E2" w:rsidR="00092E53" w:rsidRPr="00D304CA" w:rsidRDefault="00092E53" w:rsidP="00CF572B">
      <w:pPr>
        <w:spacing w:before="120" w:after="120"/>
        <w:rPr>
          <w:bCs/>
          <w:i/>
          <w:color w:val="000000"/>
          <w:sz w:val="32"/>
          <w:szCs w:val="32"/>
        </w:rPr>
      </w:pPr>
    </w:p>
    <w:p w14:paraId="7C0DE23F" w14:textId="77777777" w:rsidR="006705C4" w:rsidRPr="00D304CA" w:rsidRDefault="006705C4" w:rsidP="006705C4">
      <w:pPr>
        <w:contextualSpacing/>
        <w:rPr>
          <w:rStyle w:val="Hyperlink"/>
          <w:b/>
          <w:bCs/>
          <w:color w:val="auto"/>
          <w:sz w:val="32"/>
          <w:szCs w:val="32"/>
          <w:u w:val="none"/>
        </w:rPr>
      </w:pPr>
      <w:r w:rsidRPr="00D304CA">
        <w:rPr>
          <w:rStyle w:val="Hyperlink"/>
          <w:b/>
          <w:bCs/>
          <w:color w:val="auto"/>
          <w:sz w:val="32"/>
          <w:szCs w:val="32"/>
          <w:u w:val="none"/>
        </w:rPr>
        <w:t xml:space="preserve">UKHSA HPT South West: </w:t>
      </w:r>
    </w:p>
    <w:p w14:paraId="70F39DA9" w14:textId="77777777" w:rsidR="006705C4" w:rsidRPr="00D304CA" w:rsidRDefault="006705C4" w:rsidP="00CF572B">
      <w:pPr>
        <w:spacing w:before="120" w:after="120"/>
        <w:rPr>
          <w:bCs/>
          <w:i/>
          <w:color w:val="000000"/>
          <w:sz w:val="32"/>
          <w:szCs w:val="32"/>
        </w:rPr>
      </w:pPr>
    </w:p>
    <w:p w14:paraId="531FE102" w14:textId="77777777" w:rsidR="0083208D" w:rsidRPr="00D304CA" w:rsidRDefault="0083208D" w:rsidP="0083208D">
      <w:pPr>
        <w:contextualSpacing/>
        <w:rPr>
          <w:rStyle w:val="Hyperlink"/>
          <w:color w:val="auto"/>
          <w:sz w:val="32"/>
          <w:szCs w:val="32"/>
          <w:u w:val="none"/>
        </w:rPr>
      </w:pPr>
      <w:r w:rsidRPr="00D304CA">
        <w:rPr>
          <w:rStyle w:val="Hyperlink"/>
          <w:color w:val="auto"/>
          <w:sz w:val="32"/>
          <w:szCs w:val="32"/>
          <w:u w:val="none"/>
        </w:rPr>
        <w:t>Dominic Mellon, Regional Deputy Director</w:t>
      </w:r>
    </w:p>
    <w:p w14:paraId="0907DE66" w14:textId="77777777" w:rsidR="0083208D" w:rsidRPr="00D304CA" w:rsidRDefault="0083208D" w:rsidP="0083208D">
      <w:pPr>
        <w:contextualSpacing/>
        <w:rPr>
          <w:rStyle w:val="Hyperlink"/>
          <w:color w:val="auto"/>
          <w:sz w:val="32"/>
          <w:szCs w:val="32"/>
          <w:u w:val="none"/>
        </w:rPr>
      </w:pPr>
      <w:r w:rsidRPr="00D304CA">
        <w:rPr>
          <w:rStyle w:val="Hyperlink"/>
          <w:color w:val="auto"/>
          <w:sz w:val="32"/>
          <w:szCs w:val="32"/>
          <w:u w:val="none"/>
        </w:rPr>
        <w:t>2 Rivergate</w:t>
      </w:r>
    </w:p>
    <w:p w14:paraId="0DEBAC46" w14:textId="77777777" w:rsidR="0083208D" w:rsidRPr="00D304CA" w:rsidRDefault="0083208D" w:rsidP="0083208D">
      <w:pPr>
        <w:contextualSpacing/>
        <w:rPr>
          <w:rStyle w:val="Hyperlink"/>
          <w:color w:val="auto"/>
          <w:sz w:val="32"/>
          <w:szCs w:val="32"/>
          <w:u w:val="none"/>
        </w:rPr>
      </w:pPr>
      <w:r w:rsidRPr="00D304CA">
        <w:rPr>
          <w:rStyle w:val="Hyperlink"/>
          <w:color w:val="auto"/>
          <w:sz w:val="32"/>
          <w:szCs w:val="32"/>
          <w:u w:val="none"/>
        </w:rPr>
        <w:t>Temple Quay</w:t>
      </w:r>
    </w:p>
    <w:p w14:paraId="253CBC45" w14:textId="77777777" w:rsidR="0083208D" w:rsidRPr="00D304CA" w:rsidRDefault="0083208D" w:rsidP="0083208D">
      <w:pPr>
        <w:contextualSpacing/>
        <w:rPr>
          <w:rStyle w:val="Hyperlink"/>
          <w:color w:val="auto"/>
          <w:sz w:val="32"/>
          <w:szCs w:val="32"/>
          <w:u w:val="none"/>
        </w:rPr>
      </w:pPr>
      <w:r w:rsidRPr="00D304CA">
        <w:rPr>
          <w:rStyle w:val="Hyperlink"/>
          <w:color w:val="auto"/>
          <w:sz w:val="32"/>
          <w:szCs w:val="32"/>
          <w:u w:val="none"/>
        </w:rPr>
        <w:t>Bristol</w:t>
      </w:r>
    </w:p>
    <w:p w14:paraId="260F5771" w14:textId="77777777" w:rsidR="0083208D" w:rsidRPr="00D304CA" w:rsidRDefault="0083208D" w:rsidP="0083208D">
      <w:pPr>
        <w:contextualSpacing/>
        <w:rPr>
          <w:rStyle w:val="Hyperlink"/>
          <w:color w:val="auto"/>
          <w:sz w:val="32"/>
          <w:szCs w:val="32"/>
          <w:u w:val="none"/>
        </w:rPr>
      </w:pPr>
      <w:r w:rsidRPr="00D304CA">
        <w:rPr>
          <w:rStyle w:val="Hyperlink"/>
          <w:color w:val="auto"/>
          <w:sz w:val="32"/>
          <w:szCs w:val="32"/>
          <w:u w:val="none"/>
        </w:rPr>
        <w:t>BS1 6EH</w:t>
      </w:r>
    </w:p>
    <w:p w14:paraId="359A629E" w14:textId="77777777" w:rsidR="0083208D" w:rsidRPr="00D304CA" w:rsidRDefault="0083208D" w:rsidP="0083208D">
      <w:pPr>
        <w:contextualSpacing/>
        <w:rPr>
          <w:rStyle w:val="Hyperlink"/>
          <w:color w:val="auto"/>
          <w:sz w:val="32"/>
          <w:szCs w:val="32"/>
          <w:u w:val="none"/>
        </w:rPr>
      </w:pPr>
      <w:r w:rsidRPr="00D304CA">
        <w:rPr>
          <w:rStyle w:val="Hyperlink"/>
          <w:b/>
          <w:bCs/>
          <w:color w:val="auto"/>
          <w:sz w:val="32"/>
          <w:szCs w:val="32"/>
          <w:u w:val="none"/>
        </w:rPr>
        <w:t>Email</w:t>
      </w:r>
      <w:r w:rsidRPr="00D304CA">
        <w:rPr>
          <w:rStyle w:val="Hyperlink"/>
          <w:color w:val="auto"/>
          <w:sz w:val="32"/>
          <w:szCs w:val="32"/>
          <w:u w:val="none"/>
        </w:rPr>
        <w:t>: swhpt@phe.gov.uk</w:t>
      </w:r>
    </w:p>
    <w:p w14:paraId="7EC615B2" w14:textId="77777777" w:rsidR="0083208D" w:rsidRPr="00D304CA" w:rsidRDefault="0083208D" w:rsidP="0083208D">
      <w:pPr>
        <w:rPr>
          <w:rStyle w:val="Hyperlink"/>
          <w:color w:val="auto"/>
          <w:sz w:val="32"/>
          <w:szCs w:val="32"/>
          <w:u w:val="none"/>
        </w:rPr>
      </w:pPr>
      <w:r w:rsidRPr="00D304CA">
        <w:rPr>
          <w:rStyle w:val="Hyperlink"/>
          <w:b/>
          <w:bCs/>
          <w:color w:val="auto"/>
          <w:sz w:val="32"/>
          <w:szCs w:val="32"/>
          <w:u w:val="none"/>
        </w:rPr>
        <w:t xml:space="preserve">Telephone: </w:t>
      </w:r>
      <w:r w:rsidRPr="00D304CA">
        <w:rPr>
          <w:rStyle w:val="Hyperlink"/>
          <w:color w:val="auto"/>
          <w:sz w:val="32"/>
          <w:szCs w:val="32"/>
          <w:u w:val="none"/>
        </w:rPr>
        <w:t>0300 303 8162</w:t>
      </w:r>
    </w:p>
    <w:p w14:paraId="103B46C0" w14:textId="77777777" w:rsidR="0083208D" w:rsidRPr="00D304CA" w:rsidRDefault="0083208D" w:rsidP="0083208D">
      <w:pPr>
        <w:rPr>
          <w:rStyle w:val="Hyperlink"/>
          <w:color w:val="auto"/>
          <w:sz w:val="32"/>
          <w:szCs w:val="32"/>
          <w:u w:val="none"/>
        </w:rPr>
      </w:pPr>
    </w:p>
    <w:p w14:paraId="4D15FB9B" w14:textId="77777777" w:rsidR="0083208D" w:rsidRPr="00D304CA" w:rsidRDefault="0083208D" w:rsidP="0083208D">
      <w:pPr>
        <w:pStyle w:val="ListParagraph"/>
        <w:numPr>
          <w:ilvl w:val="0"/>
          <w:numId w:val="48"/>
        </w:numPr>
        <w:contextualSpacing/>
        <w:rPr>
          <w:b/>
          <w:bCs/>
          <w:sz w:val="32"/>
          <w:szCs w:val="32"/>
        </w:rPr>
      </w:pPr>
      <w:r w:rsidRPr="00D304CA">
        <w:rPr>
          <w:b/>
          <w:bCs/>
          <w:sz w:val="32"/>
          <w:szCs w:val="32"/>
        </w:rPr>
        <w:t>Ofsted</w:t>
      </w:r>
    </w:p>
    <w:p w14:paraId="5F624A90" w14:textId="77777777" w:rsidR="0083208D" w:rsidRPr="00D304CA" w:rsidRDefault="0083208D" w:rsidP="0083208D">
      <w:pPr>
        <w:pStyle w:val="ListParagraph"/>
        <w:rPr>
          <w:sz w:val="32"/>
          <w:szCs w:val="32"/>
        </w:rPr>
      </w:pPr>
    </w:p>
    <w:p w14:paraId="58D36DAC" w14:textId="77777777" w:rsidR="0083208D" w:rsidRPr="00D304CA" w:rsidRDefault="0083208D" w:rsidP="0083208D">
      <w:pPr>
        <w:rPr>
          <w:sz w:val="32"/>
          <w:szCs w:val="32"/>
        </w:rPr>
      </w:pPr>
      <w:r w:rsidRPr="00D304CA">
        <w:rPr>
          <w:sz w:val="32"/>
          <w:szCs w:val="32"/>
        </w:rPr>
        <w:t xml:space="preserve">Ofsted-registered settings must report significant events affecting their childcare within 14 days using the online reporting form: </w:t>
      </w:r>
      <w:hyperlink r:id="rId12" w:history="1">
        <w:r w:rsidRPr="00D304CA">
          <w:rPr>
            <w:rStyle w:val="Hyperlink"/>
            <w:sz w:val="32"/>
            <w:szCs w:val="32"/>
          </w:rPr>
          <w:t>Report a serious childcare incident</w:t>
        </w:r>
      </w:hyperlink>
    </w:p>
    <w:p w14:paraId="422346E3" w14:textId="77777777" w:rsidR="0083208D" w:rsidRPr="00D304CA" w:rsidRDefault="0083208D" w:rsidP="0083208D">
      <w:pPr>
        <w:rPr>
          <w:b/>
          <w:bCs/>
          <w:sz w:val="32"/>
          <w:szCs w:val="32"/>
        </w:rPr>
      </w:pPr>
    </w:p>
    <w:p w14:paraId="5E633F6A" w14:textId="77777777" w:rsidR="0083208D" w:rsidRPr="000A640E" w:rsidRDefault="0083208D" w:rsidP="0083208D">
      <w:pPr>
        <w:rPr>
          <w:b/>
          <w:bCs/>
          <w:sz w:val="32"/>
          <w:szCs w:val="32"/>
          <w:u w:val="single"/>
        </w:rPr>
      </w:pPr>
      <w:r w:rsidRPr="000A640E">
        <w:rPr>
          <w:b/>
          <w:bCs/>
          <w:sz w:val="32"/>
          <w:szCs w:val="32"/>
          <w:u w:val="single"/>
        </w:rPr>
        <w:t>Fire</w:t>
      </w:r>
    </w:p>
    <w:p w14:paraId="2084B441" w14:textId="77777777" w:rsidR="0083208D" w:rsidRPr="00D304CA" w:rsidRDefault="0083208D" w:rsidP="0083208D">
      <w:pPr>
        <w:rPr>
          <w:strike/>
          <w:sz w:val="32"/>
          <w:szCs w:val="32"/>
        </w:rPr>
      </w:pPr>
      <w:r w:rsidRPr="00D304CA">
        <w:rPr>
          <w:sz w:val="32"/>
          <w:szCs w:val="32"/>
        </w:rPr>
        <w:t xml:space="preserve">We will abide by current legislation in regards to our settings roles and responsibilities in the event of a fire, including having the appropriate fire detection and control equipment which is in working order. where the safety of the children and workers is the top priority.  </w:t>
      </w:r>
    </w:p>
    <w:p w14:paraId="1E03E6ED" w14:textId="07C94EFB" w:rsidR="0083208D" w:rsidRPr="00D304CA" w:rsidRDefault="0083208D" w:rsidP="0083208D">
      <w:pPr>
        <w:rPr>
          <w:sz w:val="32"/>
          <w:szCs w:val="32"/>
        </w:rPr>
      </w:pPr>
      <w:r w:rsidRPr="00D304CA">
        <w:rPr>
          <w:sz w:val="32"/>
          <w:szCs w:val="32"/>
        </w:rPr>
        <w:t xml:space="preserve">In line with regulations, we have completed a fire risk assessment for the building we use. As we rent our space, this has been written to mirror our landlord’s risk assessment and takes into consideration the extra safety </w:t>
      </w:r>
      <w:r w:rsidRPr="00D304CA">
        <w:rPr>
          <w:sz w:val="32"/>
          <w:szCs w:val="32"/>
        </w:rPr>
        <w:lastRenderedPageBreak/>
        <w:t xml:space="preserve">measures needed when caring for children.  Our Fire Risk Assessment is available </w:t>
      </w:r>
      <w:r w:rsidR="00232687" w:rsidRPr="00D304CA">
        <w:rPr>
          <w:sz w:val="32"/>
          <w:szCs w:val="32"/>
        </w:rPr>
        <w:t>by asking the DSL, Sara Pearce.</w:t>
      </w:r>
    </w:p>
    <w:p w14:paraId="16BEC640" w14:textId="77777777" w:rsidR="0083208D" w:rsidRPr="00D304CA" w:rsidRDefault="0083208D" w:rsidP="0083208D">
      <w:pPr>
        <w:rPr>
          <w:color w:val="7030A0"/>
          <w:sz w:val="32"/>
          <w:szCs w:val="32"/>
        </w:rPr>
      </w:pPr>
    </w:p>
    <w:p w14:paraId="2FC848E9" w14:textId="72BE283C" w:rsidR="0083208D" w:rsidRPr="00D304CA" w:rsidRDefault="0083208D" w:rsidP="0083208D">
      <w:pPr>
        <w:rPr>
          <w:sz w:val="32"/>
          <w:szCs w:val="32"/>
        </w:rPr>
      </w:pPr>
      <w:r w:rsidRPr="00D304CA">
        <w:rPr>
          <w:sz w:val="32"/>
          <w:szCs w:val="32"/>
        </w:rPr>
        <w:t>Our evacuation routes are clearly displayed throughout the setting and we commit to practicing evacuations with the children a minimum o</w:t>
      </w:r>
      <w:r w:rsidR="00232687" w:rsidRPr="00D304CA">
        <w:rPr>
          <w:sz w:val="32"/>
          <w:szCs w:val="32"/>
        </w:rPr>
        <w:t>f</w:t>
      </w:r>
      <w:r w:rsidR="00C03D57" w:rsidRPr="00D304CA">
        <w:rPr>
          <w:sz w:val="32"/>
          <w:szCs w:val="32"/>
        </w:rPr>
        <w:t xml:space="preserve"> </w:t>
      </w:r>
      <w:r w:rsidR="00D971F5" w:rsidRPr="00D304CA">
        <w:rPr>
          <w:sz w:val="32"/>
          <w:szCs w:val="32"/>
        </w:rPr>
        <w:t>3 times a year,</w:t>
      </w:r>
      <w:r w:rsidRPr="00D304CA">
        <w:rPr>
          <w:sz w:val="32"/>
          <w:szCs w:val="32"/>
        </w:rPr>
        <w:t xml:space="preserve"> we will endeavour to ensure that all children have the opportunity to practice evacuations so will differ the days/and times to capture part time attendees.</w:t>
      </w:r>
    </w:p>
    <w:p w14:paraId="31A1ED4F" w14:textId="77777777" w:rsidR="0083208D" w:rsidRPr="00D304CA" w:rsidRDefault="0083208D" w:rsidP="0083208D">
      <w:pPr>
        <w:rPr>
          <w:sz w:val="32"/>
          <w:szCs w:val="32"/>
        </w:rPr>
      </w:pPr>
    </w:p>
    <w:p w14:paraId="2C19C14C" w14:textId="77777777" w:rsidR="0083208D" w:rsidRPr="000A640E" w:rsidRDefault="0083208D" w:rsidP="0083208D">
      <w:pPr>
        <w:rPr>
          <w:b/>
          <w:bCs/>
          <w:sz w:val="32"/>
          <w:szCs w:val="32"/>
          <w:u w:val="single"/>
        </w:rPr>
      </w:pPr>
      <w:r w:rsidRPr="000A640E">
        <w:rPr>
          <w:b/>
          <w:bCs/>
          <w:sz w:val="32"/>
          <w:szCs w:val="32"/>
          <w:u w:val="single"/>
        </w:rPr>
        <w:t>Premises and Outdoor Space</w:t>
      </w:r>
    </w:p>
    <w:p w14:paraId="73195307" w14:textId="77777777" w:rsidR="0083208D" w:rsidRPr="00D304CA" w:rsidRDefault="0083208D" w:rsidP="0083208D">
      <w:pPr>
        <w:rPr>
          <w:sz w:val="32"/>
          <w:szCs w:val="32"/>
        </w:rPr>
      </w:pPr>
      <w:r w:rsidRPr="00D304CA">
        <w:rPr>
          <w:sz w:val="32"/>
          <w:szCs w:val="32"/>
        </w:rPr>
        <w:t>We will abide by regulations as laid out in the EYFS and other current legislation when it comes to the Health and Safety of our premises and outdoor space. We make a commitment to ensuring our premises, outdoor space and equipment are safe and appropriate for their use.</w:t>
      </w:r>
    </w:p>
    <w:p w14:paraId="2D932C41" w14:textId="77777777" w:rsidR="0083208D" w:rsidRPr="00D304CA" w:rsidRDefault="0083208D" w:rsidP="0083208D">
      <w:pPr>
        <w:rPr>
          <w:sz w:val="32"/>
          <w:szCs w:val="32"/>
        </w:rPr>
      </w:pPr>
      <w:r w:rsidRPr="00D304CA">
        <w:rPr>
          <w:sz w:val="32"/>
          <w:szCs w:val="32"/>
        </w:rPr>
        <w:t xml:space="preserve">We will ensure rooms used by the setting will be used solely by the setting during the hours of operation. We will also ensure that space allocations meet the minimum requirements for children. </w:t>
      </w:r>
    </w:p>
    <w:p w14:paraId="02158512" w14:textId="77777777" w:rsidR="0083208D" w:rsidRPr="00D304CA" w:rsidRDefault="0083208D" w:rsidP="0083208D">
      <w:pPr>
        <w:rPr>
          <w:sz w:val="32"/>
          <w:szCs w:val="32"/>
        </w:rPr>
      </w:pPr>
    </w:p>
    <w:p w14:paraId="0E9EB3A5" w14:textId="17B246EF" w:rsidR="0083208D" w:rsidRPr="00D304CA" w:rsidRDefault="0083208D" w:rsidP="00C03D57">
      <w:pPr>
        <w:pStyle w:val="ListParagraph"/>
        <w:numPr>
          <w:ilvl w:val="0"/>
          <w:numId w:val="49"/>
        </w:numPr>
        <w:rPr>
          <w:sz w:val="32"/>
          <w:szCs w:val="32"/>
        </w:rPr>
      </w:pPr>
      <w:r w:rsidRPr="00D304CA">
        <w:rPr>
          <w:sz w:val="32"/>
          <w:szCs w:val="32"/>
        </w:rPr>
        <w:t xml:space="preserve">Minimum of 2.3 m² per child for 3 - </w:t>
      </w:r>
      <w:proofErr w:type="gramStart"/>
      <w:r w:rsidRPr="00D304CA">
        <w:rPr>
          <w:sz w:val="32"/>
          <w:szCs w:val="32"/>
        </w:rPr>
        <w:t>5 year olds</w:t>
      </w:r>
      <w:proofErr w:type="gramEnd"/>
      <w:r w:rsidRPr="00D304CA">
        <w:rPr>
          <w:sz w:val="32"/>
          <w:szCs w:val="32"/>
        </w:rPr>
        <w:t xml:space="preserve">. </w:t>
      </w:r>
    </w:p>
    <w:p w14:paraId="6AB33518" w14:textId="240860A1" w:rsidR="002C4E34" w:rsidRPr="00D304CA" w:rsidRDefault="00C03D57" w:rsidP="00C03D57">
      <w:pPr>
        <w:pStyle w:val="ListParagraph"/>
        <w:numPr>
          <w:ilvl w:val="0"/>
          <w:numId w:val="48"/>
        </w:numPr>
        <w:rPr>
          <w:sz w:val="32"/>
          <w:szCs w:val="32"/>
        </w:rPr>
      </w:pPr>
      <w:r w:rsidRPr="00D304CA">
        <w:rPr>
          <w:sz w:val="32"/>
          <w:szCs w:val="32"/>
        </w:rPr>
        <w:t xml:space="preserve">     </w:t>
      </w:r>
      <w:r w:rsidR="002C4E34" w:rsidRPr="00D304CA">
        <w:rPr>
          <w:sz w:val="32"/>
          <w:szCs w:val="32"/>
        </w:rPr>
        <w:t xml:space="preserve">Minimum of 2.5 m² for 2 years </w:t>
      </w:r>
      <w:proofErr w:type="spellStart"/>
      <w:r w:rsidR="002C4E34" w:rsidRPr="00D304CA">
        <w:rPr>
          <w:sz w:val="32"/>
          <w:szCs w:val="32"/>
        </w:rPr>
        <w:t>olds</w:t>
      </w:r>
      <w:proofErr w:type="spellEnd"/>
      <w:r w:rsidR="002C4E34" w:rsidRPr="00D304CA">
        <w:rPr>
          <w:sz w:val="32"/>
          <w:szCs w:val="32"/>
        </w:rPr>
        <w:t>.</w:t>
      </w:r>
    </w:p>
    <w:p w14:paraId="7808B919" w14:textId="293081EB" w:rsidR="002C4E34" w:rsidRPr="00D304CA" w:rsidRDefault="002C4E34" w:rsidP="00C03D57">
      <w:pPr>
        <w:pStyle w:val="ListParagraph"/>
        <w:numPr>
          <w:ilvl w:val="0"/>
          <w:numId w:val="49"/>
        </w:numPr>
        <w:rPr>
          <w:sz w:val="32"/>
          <w:szCs w:val="32"/>
        </w:rPr>
      </w:pPr>
      <w:r w:rsidRPr="00D304CA">
        <w:rPr>
          <w:sz w:val="32"/>
          <w:szCs w:val="32"/>
        </w:rPr>
        <w:t>Minimum of 3.5 m² for under 2’s.</w:t>
      </w:r>
    </w:p>
    <w:p w14:paraId="01B1FD0E" w14:textId="77777777" w:rsidR="002C4E34" w:rsidRPr="00D304CA" w:rsidRDefault="002C4E34" w:rsidP="002C4E34">
      <w:pPr>
        <w:rPr>
          <w:b/>
          <w:bCs/>
          <w:sz w:val="32"/>
          <w:szCs w:val="32"/>
        </w:rPr>
      </w:pPr>
    </w:p>
    <w:p w14:paraId="2445B710" w14:textId="77777777" w:rsidR="002C4E34" w:rsidRPr="000A640E" w:rsidRDefault="002C4E34" w:rsidP="002C4E34">
      <w:pPr>
        <w:rPr>
          <w:b/>
          <w:bCs/>
          <w:sz w:val="32"/>
          <w:szCs w:val="32"/>
          <w:u w:val="single"/>
        </w:rPr>
      </w:pPr>
      <w:r w:rsidRPr="000A640E">
        <w:rPr>
          <w:b/>
          <w:bCs/>
          <w:sz w:val="32"/>
          <w:szCs w:val="32"/>
          <w:u w:val="single"/>
        </w:rPr>
        <w:t>Resources, materials, and Equipment</w:t>
      </w:r>
    </w:p>
    <w:p w14:paraId="218CA467" w14:textId="77777777" w:rsidR="002C4E34" w:rsidRPr="00D304CA" w:rsidRDefault="002C4E34" w:rsidP="002C4E34">
      <w:pPr>
        <w:rPr>
          <w:sz w:val="32"/>
          <w:szCs w:val="32"/>
        </w:rPr>
      </w:pPr>
      <w:r w:rsidRPr="00D304CA">
        <w:rPr>
          <w:sz w:val="32"/>
          <w:szCs w:val="32"/>
        </w:rPr>
        <w:t>We believe a child’s play experience will be considerably enhanced if they have access to a wide range of materials, resources and equipment. Any of these used in the setting will be children friendly, meet minimum BSI safety standards and without exception the manufacturer’s instructions of their use will be followed.</w:t>
      </w:r>
    </w:p>
    <w:p w14:paraId="2B8BC7C1" w14:textId="77777777" w:rsidR="002C4E34" w:rsidRPr="00D304CA" w:rsidRDefault="002C4E34" w:rsidP="002C4E34">
      <w:pPr>
        <w:rPr>
          <w:sz w:val="32"/>
          <w:szCs w:val="32"/>
        </w:rPr>
      </w:pPr>
    </w:p>
    <w:p w14:paraId="2C7B03C4" w14:textId="77777777" w:rsidR="002C4E34" w:rsidRPr="000A640E" w:rsidRDefault="002C4E34" w:rsidP="002C4E34">
      <w:pPr>
        <w:rPr>
          <w:b/>
          <w:bCs/>
          <w:sz w:val="32"/>
          <w:szCs w:val="32"/>
          <w:u w:val="single"/>
        </w:rPr>
      </w:pPr>
      <w:r w:rsidRPr="000A640E">
        <w:rPr>
          <w:b/>
          <w:bCs/>
          <w:sz w:val="32"/>
          <w:szCs w:val="32"/>
          <w:u w:val="single"/>
        </w:rPr>
        <w:t>Control of Substances Hazardous to Health (COSHH)</w:t>
      </w:r>
    </w:p>
    <w:p w14:paraId="064C4914" w14:textId="77777777" w:rsidR="002C4E34" w:rsidRPr="00D304CA" w:rsidRDefault="002C4E34" w:rsidP="002C4E34">
      <w:pPr>
        <w:rPr>
          <w:sz w:val="32"/>
          <w:szCs w:val="32"/>
        </w:rPr>
      </w:pPr>
      <w:r w:rsidRPr="00D304CA">
        <w:rPr>
          <w:sz w:val="32"/>
          <w:szCs w:val="32"/>
        </w:rPr>
        <w:t>We will abide by the COSHH regulations to prevent any employees and children coming into contact with substances hazardous to health. This is a legal requirement if we employ over 5 staff in the setting and good working practice if we have less than 5. Wherever possible, we will avoid the use of substances that have the risk of being hazardous to health. We will hold a COSHH Register, COSHH Risk Assessments and further information i.e., safety data sheets on any chemicals that are used in the setting. We will make staff aware of this information and train, support and monitor them in carrying out safe working practices.</w:t>
      </w:r>
    </w:p>
    <w:p w14:paraId="379C33B2" w14:textId="77777777" w:rsidR="002C4E34" w:rsidRPr="00D304CA" w:rsidRDefault="002C4E34" w:rsidP="002C4E34">
      <w:pPr>
        <w:rPr>
          <w:sz w:val="32"/>
          <w:szCs w:val="32"/>
        </w:rPr>
      </w:pPr>
      <w:r w:rsidRPr="00D304CA">
        <w:rPr>
          <w:sz w:val="32"/>
          <w:szCs w:val="32"/>
        </w:rPr>
        <w:lastRenderedPageBreak/>
        <w:t xml:space="preserve"> </w:t>
      </w:r>
    </w:p>
    <w:p w14:paraId="7E780CAD" w14:textId="77777777" w:rsidR="002C4E34" w:rsidRPr="000A640E" w:rsidRDefault="002C4E34" w:rsidP="002C4E34">
      <w:pPr>
        <w:rPr>
          <w:b/>
          <w:bCs/>
          <w:sz w:val="32"/>
          <w:szCs w:val="32"/>
          <w:u w:val="single"/>
        </w:rPr>
      </w:pPr>
      <w:r w:rsidRPr="000A640E">
        <w:rPr>
          <w:b/>
          <w:bCs/>
          <w:sz w:val="32"/>
          <w:szCs w:val="32"/>
          <w:u w:val="single"/>
        </w:rPr>
        <w:t>Record Keeping</w:t>
      </w:r>
    </w:p>
    <w:p w14:paraId="5E8B40F5" w14:textId="77777777" w:rsidR="002C4E34" w:rsidRPr="00D304CA" w:rsidRDefault="002C4E34" w:rsidP="002C4E34">
      <w:pPr>
        <w:rPr>
          <w:sz w:val="32"/>
          <w:szCs w:val="32"/>
        </w:rPr>
      </w:pPr>
      <w:r w:rsidRPr="00D304CA">
        <w:rPr>
          <w:sz w:val="32"/>
          <w:szCs w:val="32"/>
        </w:rPr>
        <w:t>We will abide by current legislation in regard to documentation, providers records, registration and information of children, staff and visitors. We will also ensure that all records will be held securely and kept confidential (except as legally obliged).</w:t>
      </w:r>
    </w:p>
    <w:p w14:paraId="1F47D770" w14:textId="77777777" w:rsidR="002C4E34" w:rsidRPr="00D304CA" w:rsidRDefault="002C4E34" w:rsidP="002C4E34">
      <w:pPr>
        <w:rPr>
          <w:sz w:val="32"/>
          <w:szCs w:val="32"/>
        </w:rPr>
      </w:pPr>
    </w:p>
    <w:p w14:paraId="2220B4C3" w14:textId="77777777" w:rsidR="002C4E34" w:rsidRPr="00D304CA" w:rsidRDefault="002C4E34" w:rsidP="002C4E34">
      <w:pPr>
        <w:rPr>
          <w:sz w:val="32"/>
          <w:szCs w:val="32"/>
        </w:rPr>
      </w:pPr>
      <w:r w:rsidRPr="00D304CA">
        <w:rPr>
          <w:sz w:val="32"/>
          <w:szCs w:val="32"/>
        </w:rPr>
        <w:t>We will record any incidents, and near misses re Health and Safety on our incident form, and any accidents or near misses on our accident form.  We will regularly review these to learn from them and implement any further measures to improve safety in the setting.</w:t>
      </w:r>
    </w:p>
    <w:p w14:paraId="5BC364D8" w14:textId="77777777" w:rsidR="002C4E34" w:rsidRPr="00D304CA" w:rsidRDefault="002C4E34" w:rsidP="002C4E34">
      <w:pPr>
        <w:rPr>
          <w:b/>
          <w:bCs/>
          <w:sz w:val="32"/>
          <w:szCs w:val="32"/>
        </w:rPr>
      </w:pPr>
    </w:p>
    <w:p w14:paraId="7200A1A9" w14:textId="77777777" w:rsidR="002C4E34" w:rsidRPr="000A640E" w:rsidRDefault="002C4E34" w:rsidP="002C4E34">
      <w:pPr>
        <w:rPr>
          <w:b/>
          <w:bCs/>
          <w:sz w:val="32"/>
          <w:szCs w:val="32"/>
          <w:u w:val="single"/>
        </w:rPr>
      </w:pPr>
      <w:r w:rsidRPr="000A640E">
        <w:rPr>
          <w:b/>
          <w:bCs/>
          <w:sz w:val="32"/>
          <w:szCs w:val="32"/>
          <w:u w:val="single"/>
        </w:rPr>
        <w:t>First Aid</w:t>
      </w:r>
    </w:p>
    <w:p w14:paraId="1D46BF84" w14:textId="77777777" w:rsidR="002C4E34" w:rsidRPr="00D304CA" w:rsidRDefault="002C4E34" w:rsidP="002C4E34">
      <w:pPr>
        <w:rPr>
          <w:sz w:val="32"/>
          <w:szCs w:val="32"/>
        </w:rPr>
      </w:pPr>
      <w:r w:rsidRPr="00D304CA">
        <w:rPr>
          <w:sz w:val="32"/>
          <w:szCs w:val="32"/>
        </w:rPr>
        <w:t>Please refer to our setting’s First Aid policy. We will always maintain a ratio of paediatric first aid qualified staff on site and off site in line with Ofsted regulations.</w:t>
      </w:r>
    </w:p>
    <w:p w14:paraId="3E2DECD1" w14:textId="77777777" w:rsidR="002C4E34" w:rsidRPr="00D304CA" w:rsidRDefault="002C4E34" w:rsidP="002C4E34">
      <w:pPr>
        <w:rPr>
          <w:sz w:val="32"/>
          <w:szCs w:val="32"/>
        </w:rPr>
      </w:pPr>
    </w:p>
    <w:p w14:paraId="02E2DACE" w14:textId="77777777" w:rsidR="002C4E34" w:rsidRPr="000A640E" w:rsidRDefault="002C4E34" w:rsidP="002C4E34">
      <w:pPr>
        <w:rPr>
          <w:b/>
          <w:bCs/>
          <w:sz w:val="32"/>
          <w:szCs w:val="32"/>
          <w:u w:val="single"/>
        </w:rPr>
      </w:pPr>
      <w:r w:rsidRPr="000A640E">
        <w:rPr>
          <w:b/>
          <w:bCs/>
          <w:sz w:val="32"/>
          <w:szCs w:val="32"/>
          <w:u w:val="single"/>
        </w:rPr>
        <w:t xml:space="preserve">Personal Care, Toileting and Intimate Hygiene </w:t>
      </w:r>
    </w:p>
    <w:p w14:paraId="44607B0E" w14:textId="77777777" w:rsidR="005F1AEA" w:rsidRPr="00D304CA" w:rsidRDefault="002C4E34" w:rsidP="005F1AEA">
      <w:pPr>
        <w:rPr>
          <w:sz w:val="32"/>
          <w:szCs w:val="32"/>
        </w:rPr>
      </w:pPr>
      <w:r w:rsidRPr="00D304CA">
        <w:rPr>
          <w:sz w:val="32"/>
          <w:szCs w:val="32"/>
        </w:rPr>
        <w:t xml:space="preserve">We will consider the safety and privacy of children, as well as the safeguarding considerations for adults, when supporting them with personal care such as nappy </w:t>
      </w:r>
      <w:r w:rsidR="005F1AEA" w:rsidRPr="00D304CA">
        <w:rPr>
          <w:sz w:val="32"/>
          <w:szCs w:val="32"/>
        </w:rPr>
        <w:t>changing, toileting etc. we have policies and procedures in place to specifically support staff with these responsibilities.</w:t>
      </w:r>
    </w:p>
    <w:p w14:paraId="445D9FC1" w14:textId="77777777" w:rsidR="005F1AEA" w:rsidRPr="00D304CA" w:rsidRDefault="005F1AEA" w:rsidP="005F1AEA">
      <w:pPr>
        <w:rPr>
          <w:sz w:val="32"/>
          <w:szCs w:val="32"/>
        </w:rPr>
      </w:pPr>
    </w:p>
    <w:p w14:paraId="56C67685" w14:textId="77777777" w:rsidR="005F1AEA" w:rsidRPr="000A640E" w:rsidRDefault="005F1AEA" w:rsidP="005F1AEA">
      <w:pPr>
        <w:rPr>
          <w:b/>
          <w:bCs/>
          <w:sz w:val="32"/>
          <w:szCs w:val="32"/>
          <w:u w:val="single"/>
        </w:rPr>
      </w:pPr>
      <w:r w:rsidRPr="000A640E">
        <w:rPr>
          <w:b/>
          <w:bCs/>
          <w:sz w:val="32"/>
          <w:szCs w:val="32"/>
          <w:u w:val="single"/>
        </w:rPr>
        <w:t>Food and Drink</w:t>
      </w:r>
    </w:p>
    <w:p w14:paraId="16BDAA21" w14:textId="77777777" w:rsidR="005F1AEA" w:rsidRPr="00D304CA" w:rsidRDefault="005F1AEA" w:rsidP="005F1AEA">
      <w:pPr>
        <w:rPr>
          <w:sz w:val="32"/>
          <w:szCs w:val="32"/>
        </w:rPr>
      </w:pPr>
      <w:r w:rsidRPr="00D304CA">
        <w:rPr>
          <w:sz w:val="32"/>
          <w:szCs w:val="32"/>
        </w:rPr>
        <w:t>In line with current legislation, we will ensure we are meeting the expectations of the Early Years Food and Nutrition Guidance</w:t>
      </w:r>
      <w:r w:rsidRPr="00D304CA">
        <w:rPr>
          <w:color w:val="7030A0"/>
          <w:sz w:val="32"/>
          <w:szCs w:val="32"/>
        </w:rPr>
        <w:t xml:space="preserve"> </w:t>
      </w:r>
      <w:r w:rsidRPr="00D304CA">
        <w:rPr>
          <w:sz w:val="32"/>
          <w:szCs w:val="32"/>
        </w:rPr>
        <w:t>and/or the School Food Standards.</w:t>
      </w:r>
    </w:p>
    <w:p w14:paraId="0534775A" w14:textId="77777777" w:rsidR="005F1AEA" w:rsidRPr="00D304CA" w:rsidRDefault="005F1AEA" w:rsidP="005F1AEA">
      <w:pPr>
        <w:rPr>
          <w:sz w:val="32"/>
          <w:szCs w:val="32"/>
        </w:rPr>
      </w:pPr>
      <w:r w:rsidRPr="00D304CA">
        <w:rPr>
          <w:sz w:val="32"/>
          <w:szCs w:val="32"/>
        </w:rPr>
        <w:t>In regard to allergies /Dietary / Medical Requirements/Care plans a record will be kept of all allergies, intolerances</w:t>
      </w:r>
      <w:r w:rsidRPr="00D304CA">
        <w:rPr>
          <w:color w:val="7030A0"/>
          <w:sz w:val="32"/>
          <w:szCs w:val="32"/>
        </w:rPr>
        <w:t xml:space="preserve"> </w:t>
      </w:r>
      <w:r w:rsidRPr="00D304CA">
        <w:rPr>
          <w:sz w:val="32"/>
          <w:szCs w:val="32"/>
        </w:rPr>
        <w:t>and specific dietary or medical requirements of registered children. We have a staff member who has responsibility for collating and sharing dietary requirements with staff and volunteers and with responsibility for checking all meals and snacks meeting the individual requirements of all children in attendance.</w:t>
      </w:r>
    </w:p>
    <w:p w14:paraId="48D3767C" w14:textId="77777777" w:rsidR="005F1AEA" w:rsidRPr="00D304CA" w:rsidRDefault="005F1AEA" w:rsidP="005F1AEA">
      <w:pPr>
        <w:rPr>
          <w:color w:val="7030A0"/>
          <w:sz w:val="32"/>
          <w:szCs w:val="32"/>
        </w:rPr>
      </w:pPr>
    </w:p>
    <w:p w14:paraId="73755520" w14:textId="77777777" w:rsidR="005F1AEA" w:rsidRPr="00D304CA" w:rsidRDefault="005F1AEA" w:rsidP="005F1AEA">
      <w:pPr>
        <w:rPr>
          <w:sz w:val="32"/>
          <w:szCs w:val="32"/>
        </w:rPr>
      </w:pPr>
      <w:r w:rsidRPr="00D304CA">
        <w:rPr>
          <w:sz w:val="32"/>
          <w:szCs w:val="32"/>
        </w:rPr>
        <w:t>Any staff members undertaking food handling or preparation will complete appropriate training which will include avoiding cross contamination, allergies, intolerances and dietary requirements.</w:t>
      </w:r>
    </w:p>
    <w:p w14:paraId="774FA3E8" w14:textId="77777777" w:rsidR="005F1AEA" w:rsidRPr="00D304CA" w:rsidRDefault="005F1AEA" w:rsidP="005F1AEA">
      <w:pPr>
        <w:rPr>
          <w:sz w:val="32"/>
          <w:szCs w:val="32"/>
        </w:rPr>
      </w:pPr>
    </w:p>
    <w:p w14:paraId="45500214" w14:textId="77777777" w:rsidR="005F1AEA" w:rsidRDefault="005F1AEA" w:rsidP="005F1AEA">
      <w:pPr>
        <w:rPr>
          <w:sz w:val="32"/>
          <w:szCs w:val="32"/>
        </w:rPr>
      </w:pPr>
      <w:r w:rsidRPr="00D304CA">
        <w:rPr>
          <w:sz w:val="32"/>
          <w:szCs w:val="32"/>
        </w:rPr>
        <w:t>More information can be found in our Food and Nutrition Policy.</w:t>
      </w:r>
    </w:p>
    <w:p w14:paraId="6EE7BDDA" w14:textId="77777777" w:rsidR="00B13CC6" w:rsidRPr="00D304CA" w:rsidRDefault="00B13CC6" w:rsidP="00B13CC6">
      <w:pPr>
        <w:spacing w:before="120" w:after="120"/>
        <w:outlineLvl w:val="0"/>
        <w:rPr>
          <w:b/>
          <w:i/>
          <w:sz w:val="32"/>
          <w:szCs w:val="32"/>
          <w:u w:val="single"/>
        </w:rPr>
      </w:pPr>
      <w:r w:rsidRPr="00D304CA">
        <w:rPr>
          <w:b/>
          <w:i/>
          <w:sz w:val="32"/>
          <w:szCs w:val="32"/>
          <w:u w:val="single"/>
        </w:rPr>
        <w:lastRenderedPageBreak/>
        <w:t>Sickness</w:t>
      </w:r>
    </w:p>
    <w:p w14:paraId="4B6B365A" w14:textId="77777777" w:rsidR="00B13CC6" w:rsidRPr="00D304CA" w:rsidRDefault="00B13CC6" w:rsidP="00B13CC6">
      <w:pPr>
        <w:spacing w:before="120" w:after="120"/>
        <w:rPr>
          <w:sz w:val="32"/>
          <w:szCs w:val="32"/>
        </w:rPr>
      </w:pPr>
      <w:r w:rsidRPr="00D304CA">
        <w:rPr>
          <w:sz w:val="32"/>
          <w:szCs w:val="32"/>
        </w:rPr>
        <w:t>Our policy for the exclusion of ill or infectious children is discussed with parents.  This includes procedures for contacting parents - or other authorised adults - if a child becomes ill while in the setting.</w:t>
      </w:r>
    </w:p>
    <w:p w14:paraId="6B10F2BC" w14:textId="77777777" w:rsidR="00B13CC6" w:rsidRPr="00D304CA" w:rsidRDefault="00B13CC6" w:rsidP="00B13CC6">
      <w:pPr>
        <w:numPr>
          <w:ilvl w:val="0"/>
          <w:numId w:val="34"/>
        </w:numPr>
        <w:spacing w:before="120" w:after="120"/>
        <w:rPr>
          <w:sz w:val="32"/>
          <w:szCs w:val="32"/>
        </w:rPr>
      </w:pPr>
      <w:r w:rsidRPr="00D304CA">
        <w:rPr>
          <w:sz w:val="32"/>
          <w:szCs w:val="32"/>
        </w:rPr>
        <w:t>We do not provide care for children, who are unwell, have a temperature, or sickness and diarrhoea, or who have an infectious disease.  If a child has been administered a dose of any pain relief medication on the day they are due at the setting they are unable to attend pre-school on this day.</w:t>
      </w:r>
    </w:p>
    <w:p w14:paraId="043D008D" w14:textId="77777777" w:rsidR="00B13CC6" w:rsidRPr="00D304CA" w:rsidRDefault="00B13CC6" w:rsidP="00B13CC6">
      <w:pPr>
        <w:numPr>
          <w:ilvl w:val="0"/>
          <w:numId w:val="34"/>
        </w:numPr>
        <w:spacing w:before="120" w:after="120"/>
        <w:rPr>
          <w:sz w:val="32"/>
          <w:szCs w:val="32"/>
        </w:rPr>
      </w:pPr>
      <w:r w:rsidRPr="00D304CA">
        <w:rPr>
          <w:sz w:val="32"/>
          <w:szCs w:val="32"/>
        </w:rPr>
        <w:t>In the event of a temperature, we ask that children be kept home for 48 hours to help with infection control</w:t>
      </w:r>
    </w:p>
    <w:p w14:paraId="334AC437" w14:textId="1C48E150" w:rsidR="00B13CC6" w:rsidRPr="00D304CA" w:rsidRDefault="00B13CC6" w:rsidP="00B13CC6">
      <w:pPr>
        <w:numPr>
          <w:ilvl w:val="0"/>
          <w:numId w:val="34"/>
        </w:numPr>
        <w:spacing w:before="120" w:after="120"/>
        <w:rPr>
          <w:sz w:val="32"/>
          <w:szCs w:val="32"/>
        </w:rPr>
      </w:pPr>
      <w:r w:rsidRPr="00D304CA">
        <w:rPr>
          <w:sz w:val="32"/>
          <w:szCs w:val="32"/>
        </w:rPr>
        <w:t>If your child has been given antibiotics</w:t>
      </w:r>
      <w:r w:rsidR="00430235">
        <w:rPr>
          <w:sz w:val="32"/>
          <w:szCs w:val="32"/>
        </w:rPr>
        <w:t>,</w:t>
      </w:r>
      <w:r w:rsidRPr="00D304CA">
        <w:rPr>
          <w:sz w:val="32"/>
          <w:szCs w:val="32"/>
        </w:rPr>
        <w:t xml:space="preserve"> then they cannot attend pre-school for the first </w:t>
      </w:r>
      <w:r w:rsidR="00430235">
        <w:rPr>
          <w:sz w:val="32"/>
          <w:szCs w:val="32"/>
        </w:rPr>
        <w:t>48</w:t>
      </w:r>
      <w:r w:rsidRPr="00D304CA">
        <w:rPr>
          <w:sz w:val="32"/>
          <w:szCs w:val="32"/>
        </w:rPr>
        <w:t xml:space="preserve"> hours of taking the antibiotics.</w:t>
      </w:r>
    </w:p>
    <w:p w14:paraId="56564526" w14:textId="456FB8AE" w:rsidR="00B13CC6" w:rsidRPr="00D304CA" w:rsidRDefault="00B13CC6" w:rsidP="00B13CC6">
      <w:pPr>
        <w:numPr>
          <w:ilvl w:val="0"/>
          <w:numId w:val="34"/>
        </w:numPr>
        <w:spacing w:before="120" w:after="120"/>
        <w:rPr>
          <w:sz w:val="32"/>
          <w:szCs w:val="32"/>
        </w:rPr>
      </w:pPr>
      <w:r w:rsidRPr="00D304CA">
        <w:rPr>
          <w:sz w:val="32"/>
          <w:szCs w:val="32"/>
        </w:rPr>
        <w:t>In line with health department guidelines</w:t>
      </w:r>
      <w:r w:rsidR="00430235">
        <w:rPr>
          <w:sz w:val="32"/>
          <w:szCs w:val="32"/>
        </w:rPr>
        <w:t>,</w:t>
      </w:r>
      <w:r w:rsidRPr="00D304CA">
        <w:rPr>
          <w:sz w:val="32"/>
          <w:szCs w:val="32"/>
        </w:rPr>
        <w:t xml:space="preserve"> parents with children suffering from diarrhoea and or vomiting are advised to keep their children at home for a further 48 hours from when symptoms clear. This is to aid recovery and minimise the spread of infections.</w:t>
      </w:r>
    </w:p>
    <w:p w14:paraId="46A7B479" w14:textId="77777777" w:rsidR="00B13CC6" w:rsidRPr="00D304CA" w:rsidRDefault="00B13CC6" w:rsidP="00B13CC6">
      <w:pPr>
        <w:numPr>
          <w:ilvl w:val="0"/>
          <w:numId w:val="34"/>
        </w:numPr>
        <w:spacing w:before="120" w:after="120"/>
        <w:rPr>
          <w:sz w:val="32"/>
          <w:szCs w:val="32"/>
        </w:rPr>
      </w:pPr>
      <w:r w:rsidRPr="00D304CA">
        <w:rPr>
          <w:sz w:val="32"/>
          <w:szCs w:val="32"/>
        </w:rPr>
        <w:t xml:space="preserve">Children with head lice are not excluded but must be treated to remedy the condition. </w:t>
      </w:r>
    </w:p>
    <w:p w14:paraId="2AC34E7D" w14:textId="77777777" w:rsidR="00B13CC6" w:rsidRPr="00D304CA" w:rsidRDefault="00B13CC6" w:rsidP="00B13CC6">
      <w:pPr>
        <w:numPr>
          <w:ilvl w:val="0"/>
          <w:numId w:val="34"/>
        </w:numPr>
        <w:spacing w:before="120" w:after="120"/>
        <w:rPr>
          <w:sz w:val="32"/>
          <w:szCs w:val="32"/>
        </w:rPr>
      </w:pPr>
      <w:r w:rsidRPr="00D304CA">
        <w:rPr>
          <w:sz w:val="32"/>
          <w:szCs w:val="32"/>
        </w:rPr>
        <w:t>Parents are notified if there is a case of head lice in the setting.</w:t>
      </w:r>
    </w:p>
    <w:p w14:paraId="21A6E4A8" w14:textId="77777777" w:rsidR="00B13CC6" w:rsidRPr="00D304CA" w:rsidRDefault="00B13CC6" w:rsidP="00B13CC6">
      <w:pPr>
        <w:numPr>
          <w:ilvl w:val="0"/>
          <w:numId w:val="34"/>
        </w:numPr>
        <w:spacing w:before="120" w:after="120"/>
        <w:rPr>
          <w:sz w:val="32"/>
          <w:szCs w:val="32"/>
        </w:rPr>
      </w:pPr>
      <w:r w:rsidRPr="00D304CA">
        <w:rPr>
          <w:sz w:val="32"/>
          <w:szCs w:val="32"/>
        </w:rPr>
        <w:t>Parents are notified if there is an infectious disease, such as chicken pox.</w:t>
      </w:r>
    </w:p>
    <w:p w14:paraId="1A9ED34E" w14:textId="77777777" w:rsidR="00B13CC6" w:rsidRPr="00D304CA" w:rsidRDefault="00B13CC6" w:rsidP="00B13CC6">
      <w:pPr>
        <w:numPr>
          <w:ilvl w:val="0"/>
          <w:numId w:val="34"/>
        </w:numPr>
        <w:spacing w:before="120" w:after="120"/>
        <w:rPr>
          <w:sz w:val="32"/>
          <w:szCs w:val="32"/>
        </w:rPr>
      </w:pPr>
      <w:r w:rsidRPr="00D304CA">
        <w:rPr>
          <w:sz w:val="32"/>
          <w:szCs w:val="32"/>
        </w:rPr>
        <w:t>Hand, foot, and mouth are highly contagious. Children showing symptoms of Hand, Foot, and Mouth will need to be kept home from preschool for 5 days, and until blisters/spots have scabbed over.</w:t>
      </w:r>
    </w:p>
    <w:p w14:paraId="5A1D1BBF" w14:textId="77777777" w:rsidR="00B13CC6" w:rsidRPr="00D304CA" w:rsidRDefault="00B13CC6" w:rsidP="00B13CC6">
      <w:pPr>
        <w:numPr>
          <w:ilvl w:val="0"/>
          <w:numId w:val="34"/>
        </w:numPr>
        <w:spacing w:before="120" w:after="120"/>
        <w:rPr>
          <w:sz w:val="32"/>
          <w:szCs w:val="32"/>
        </w:rPr>
      </w:pPr>
      <w:r w:rsidRPr="00D304CA">
        <w:rPr>
          <w:sz w:val="32"/>
          <w:szCs w:val="32"/>
        </w:rPr>
        <w:t xml:space="preserve">HIV (Human Immunodeficiency Virus) may affect children or families attending the setting. Staff may or may not be informed about it. </w:t>
      </w:r>
    </w:p>
    <w:p w14:paraId="29BE4202" w14:textId="77777777" w:rsidR="00B13CC6" w:rsidRPr="00D304CA" w:rsidRDefault="00B13CC6" w:rsidP="00B13CC6">
      <w:pPr>
        <w:numPr>
          <w:ilvl w:val="0"/>
          <w:numId w:val="34"/>
        </w:numPr>
        <w:spacing w:before="120" w:after="120"/>
        <w:rPr>
          <w:sz w:val="32"/>
          <w:szCs w:val="32"/>
        </w:rPr>
      </w:pPr>
      <w:r w:rsidRPr="00D304CA">
        <w:rPr>
          <w:sz w:val="32"/>
          <w:szCs w:val="32"/>
        </w:rPr>
        <w:t xml:space="preserve">Children or families are not excluded because of HIV. </w:t>
      </w:r>
    </w:p>
    <w:p w14:paraId="02F7157B" w14:textId="77777777" w:rsidR="00B13CC6" w:rsidRPr="00D304CA" w:rsidRDefault="00B13CC6" w:rsidP="00B13CC6">
      <w:pPr>
        <w:numPr>
          <w:ilvl w:val="0"/>
          <w:numId w:val="34"/>
        </w:numPr>
        <w:spacing w:before="120" w:after="120"/>
        <w:rPr>
          <w:sz w:val="32"/>
          <w:szCs w:val="32"/>
        </w:rPr>
      </w:pPr>
      <w:r w:rsidRPr="00D304CA">
        <w:rPr>
          <w:sz w:val="32"/>
          <w:szCs w:val="32"/>
        </w:rPr>
        <w:t>Good hygiene practice concerning the clearing of any spilled bodily fluids is carried out at all times.</w:t>
      </w:r>
    </w:p>
    <w:p w14:paraId="5BFFBF7D" w14:textId="77777777" w:rsidR="00B13CC6" w:rsidRPr="00D304CA" w:rsidRDefault="00B13CC6" w:rsidP="00B13CC6">
      <w:pPr>
        <w:numPr>
          <w:ilvl w:val="0"/>
          <w:numId w:val="34"/>
        </w:numPr>
        <w:spacing w:before="120" w:after="120"/>
        <w:rPr>
          <w:sz w:val="32"/>
          <w:szCs w:val="32"/>
        </w:rPr>
      </w:pPr>
      <w:r w:rsidRPr="00D304CA">
        <w:rPr>
          <w:sz w:val="32"/>
          <w:szCs w:val="32"/>
        </w:rPr>
        <w:t xml:space="preserve">We will notify Ofsted of any serious and notifiable illnesses.  We will do this within 14 days and understand that Ofsted may take action against us if we don’t. We will use the following form to notify them </w:t>
      </w:r>
      <w:r w:rsidRPr="00D304CA">
        <w:rPr>
          <w:color w:val="4F81BD"/>
          <w:sz w:val="32"/>
          <w:szCs w:val="32"/>
        </w:rPr>
        <w:t>(</w:t>
      </w:r>
      <w:hyperlink r:id="rId13" w:history="1">
        <w:r w:rsidRPr="00D304CA">
          <w:rPr>
            <w:rStyle w:val="Hyperlink"/>
            <w:sz w:val="32"/>
            <w:szCs w:val="32"/>
          </w:rPr>
          <w:t>https://www.gov.uk/guidance/report-a-serious-childcare-incident</w:t>
        </w:r>
      </w:hyperlink>
      <w:r w:rsidRPr="00D304CA">
        <w:rPr>
          <w:color w:val="4F81BD"/>
          <w:sz w:val="32"/>
          <w:szCs w:val="32"/>
          <w:u w:val="single"/>
        </w:rPr>
        <w:t>)</w:t>
      </w:r>
    </w:p>
    <w:p w14:paraId="7D61F3E7" w14:textId="77777777" w:rsidR="00B13CC6" w:rsidRPr="00D304CA" w:rsidRDefault="00B13CC6" w:rsidP="00B13CC6">
      <w:pPr>
        <w:numPr>
          <w:ilvl w:val="0"/>
          <w:numId w:val="34"/>
        </w:numPr>
        <w:spacing w:before="120" w:after="120"/>
        <w:rPr>
          <w:sz w:val="32"/>
          <w:szCs w:val="32"/>
        </w:rPr>
      </w:pPr>
      <w:r w:rsidRPr="00D304CA">
        <w:rPr>
          <w:sz w:val="32"/>
          <w:szCs w:val="32"/>
        </w:rPr>
        <w:lastRenderedPageBreak/>
        <w:t>We will also notify Public Health England.</w:t>
      </w:r>
    </w:p>
    <w:p w14:paraId="31D6DF6D" w14:textId="77777777" w:rsidR="00B13CC6" w:rsidRPr="00D304CA" w:rsidRDefault="00B13CC6" w:rsidP="00B13CC6">
      <w:pPr>
        <w:spacing w:before="120" w:after="120"/>
        <w:ind w:left="360"/>
        <w:rPr>
          <w:sz w:val="32"/>
          <w:szCs w:val="32"/>
        </w:rPr>
      </w:pPr>
      <w:r w:rsidRPr="00D304CA">
        <w:rPr>
          <w:sz w:val="32"/>
          <w:szCs w:val="32"/>
        </w:rPr>
        <w:t>Avon, Gloucestershire and Wiltshire HPT</w:t>
      </w:r>
    </w:p>
    <w:p w14:paraId="1B4631D7" w14:textId="77777777" w:rsidR="00B13CC6" w:rsidRPr="00D304CA" w:rsidRDefault="00B13CC6" w:rsidP="00B13CC6">
      <w:pPr>
        <w:spacing w:before="120" w:after="120"/>
        <w:ind w:left="360"/>
        <w:rPr>
          <w:sz w:val="32"/>
          <w:szCs w:val="32"/>
        </w:rPr>
      </w:pPr>
      <w:r w:rsidRPr="00D304CA">
        <w:rPr>
          <w:sz w:val="32"/>
          <w:szCs w:val="32"/>
        </w:rPr>
        <w:t>(Health Protection Team)</w:t>
      </w:r>
    </w:p>
    <w:p w14:paraId="6EF2C564" w14:textId="77777777" w:rsidR="00B13CC6" w:rsidRPr="00D304CA" w:rsidRDefault="00B13CC6" w:rsidP="00B13CC6">
      <w:pPr>
        <w:spacing w:before="120" w:after="120"/>
        <w:ind w:left="360"/>
        <w:rPr>
          <w:sz w:val="32"/>
          <w:szCs w:val="32"/>
        </w:rPr>
      </w:pPr>
      <w:r w:rsidRPr="00D304CA">
        <w:rPr>
          <w:sz w:val="32"/>
          <w:szCs w:val="32"/>
        </w:rPr>
        <w:t>Public Health England South West</w:t>
      </w:r>
    </w:p>
    <w:p w14:paraId="728B87AF" w14:textId="77777777" w:rsidR="00B13CC6" w:rsidRPr="00D304CA" w:rsidRDefault="00B13CC6" w:rsidP="00B13CC6">
      <w:pPr>
        <w:spacing w:before="120" w:after="120"/>
        <w:ind w:left="360"/>
        <w:rPr>
          <w:sz w:val="32"/>
          <w:szCs w:val="32"/>
        </w:rPr>
      </w:pPr>
      <w:r w:rsidRPr="00D304CA">
        <w:rPr>
          <w:sz w:val="32"/>
          <w:szCs w:val="32"/>
        </w:rPr>
        <w:t>2 Rivergate</w:t>
      </w:r>
    </w:p>
    <w:p w14:paraId="6DE1363D" w14:textId="77777777" w:rsidR="00B13CC6" w:rsidRPr="00D304CA" w:rsidRDefault="00B13CC6" w:rsidP="00B13CC6">
      <w:pPr>
        <w:spacing w:before="120" w:after="120"/>
        <w:ind w:left="360"/>
        <w:rPr>
          <w:sz w:val="32"/>
          <w:szCs w:val="32"/>
        </w:rPr>
      </w:pPr>
      <w:r w:rsidRPr="00D304CA">
        <w:rPr>
          <w:sz w:val="32"/>
          <w:szCs w:val="32"/>
        </w:rPr>
        <w:t>Redcliffe</w:t>
      </w:r>
    </w:p>
    <w:p w14:paraId="73EAB120" w14:textId="77777777" w:rsidR="00B13CC6" w:rsidRPr="00D304CA" w:rsidRDefault="00B13CC6" w:rsidP="00B13CC6">
      <w:pPr>
        <w:spacing w:before="120" w:after="120"/>
        <w:ind w:left="360"/>
        <w:rPr>
          <w:sz w:val="32"/>
          <w:szCs w:val="32"/>
        </w:rPr>
      </w:pPr>
      <w:r w:rsidRPr="00D304CA">
        <w:rPr>
          <w:sz w:val="32"/>
          <w:szCs w:val="32"/>
        </w:rPr>
        <w:t>Bristol</w:t>
      </w:r>
    </w:p>
    <w:p w14:paraId="0D9A1948" w14:textId="77777777" w:rsidR="00B13CC6" w:rsidRPr="00D304CA" w:rsidRDefault="00B13CC6" w:rsidP="00B13CC6">
      <w:pPr>
        <w:spacing w:before="120" w:after="120"/>
        <w:ind w:left="360"/>
        <w:rPr>
          <w:sz w:val="32"/>
          <w:szCs w:val="32"/>
        </w:rPr>
      </w:pPr>
      <w:r w:rsidRPr="00D304CA">
        <w:rPr>
          <w:sz w:val="32"/>
          <w:szCs w:val="32"/>
        </w:rPr>
        <w:t>BS1 6EH</w:t>
      </w:r>
    </w:p>
    <w:p w14:paraId="6BC88DFC" w14:textId="77777777" w:rsidR="00B13CC6" w:rsidRPr="00D304CA" w:rsidRDefault="00B13CC6" w:rsidP="00B13CC6">
      <w:pPr>
        <w:spacing w:before="120" w:after="120"/>
        <w:ind w:left="360"/>
        <w:rPr>
          <w:sz w:val="32"/>
          <w:szCs w:val="32"/>
        </w:rPr>
      </w:pPr>
      <w:r w:rsidRPr="00D304CA">
        <w:rPr>
          <w:sz w:val="32"/>
          <w:szCs w:val="32"/>
        </w:rPr>
        <w:t>Tel: 0300 3038162</w:t>
      </w:r>
    </w:p>
    <w:p w14:paraId="07FBEA8C" w14:textId="77777777" w:rsidR="00B13CC6" w:rsidRPr="00D304CA" w:rsidRDefault="00B13CC6" w:rsidP="00B13CC6">
      <w:pPr>
        <w:spacing w:before="120" w:after="120"/>
        <w:ind w:left="360"/>
        <w:rPr>
          <w:sz w:val="32"/>
          <w:szCs w:val="32"/>
        </w:rPr>
      </w:pPr>
    </w:p>
    <w:p w14:paraId="6661A2D9" w14:textId="77777777" w:rsidR="00B13CC6" w:rsidRPr="00D304CA" w:rsidRDefault="00B13CC6" w:rsidP="00B13CC6">
      <w:pPr>
        <w:spacing w:before="120" w:after="120"/>
        <w:ind w:left="360"/>
        <w:rPr>
          <w:sz w:val="32"/>
          <w:szCs w:val="32"/>
        </w:rPr>
      </w:pPr>
      <w:r w:rsidRPr="00D304CA">
        <w:rPr>
          <w:sz w:val="32"/>
          <w:szCs w:val="32"/>
        </w:rPr>
        <w:t>Link to notifiable diseases</w:t>
      </w:r>
    </w:p>
    <w:p w14:paraId="4AB13C31" w14:textId="77777777" w:rsidR="00B13CC6" w:rsidRPr="00D304CA" w:rsidRDefault="00B13CC6" w:rsidP="00B13CC6">
      <w:pPr>
        <w:spacing w:before="120" w:after="120"/>
        <w:ind w:left="360"/>
        <w:rPr>
          <w:color w:val="4F81BD"/>
          <w:sz w:val="32"/>
          <w:szCs w:val="32"/>
          <w:u w:val="single"/>
        </w:rPr>
      </w:pPr>
      <w:r w:rsidRPr="00D304CA">
        <w:rPr>
          <w:color w:val="4F81BD"/>
          <w:sz w:val="32"/>
          <w:szCs w:val="32"/>
        </w:rPr>
        <w:t>(</w:t>
      </w:r>
      <w:r w:rsidRPr="00D304CA">
        <w:rPr>
          <w:color w:val="4F81BD"/>
          <w:sz w:val="32"/>
          <w:szCs w:val="32"/>
          <w:u w:val="single"/>
        </w:rPr>
        <w:t>htps://www.gov.uk/guidance/notifiable-diseases-and-causative-organisms-how-to-report-list-of-notifiable diseases</w:t>
      </w:r>
    </w:p>
    <w:p w14:paraId="4F00DB3E" w14:textId="77777777" w:rsidR="00B13CC6" w:rsidRPr="00D304CA" w:rsidRDefault="00B13CC6" w:rsidP="005F1AEA">
      <w:pPr>
        <w:rPr>
          <w:sz w:val="32"/>
          <w:szCs w:val="32"/>
        </w:rPr>
      </w:pPr>
    </w:p>
    <w:p w14:paraId="296C8A6A" w14:textId="77777777" w:rsidR="005F1AEA" w:rsidRPr="00D304CA" w:rsidRDefault="005F1AEA" w:rsidP="005F1AEA">
      <w:pPr>
        <w:rPr>
          <w:sz w:val="32"/>
          <w:szCs w:val="32"/>
        </w:rPr>
      </w:pPr>
    </w:p>
    <w:p w14:paraId="4406D37B" w14:textId="77777777" w:rsidR="005F1AEA" w:rsidRPr="000A640E" w:rsidRDefault="005F1AEA" w:rsidP="005F1AEA">
      <w:pPr>
        <w:rPr>
          <w:b/>
          <w:bCs/>
          <w:sz w:val="32"/>
          <w:szCs w:val="32"/>
          <w:u w:val="single"/>
        </w:rPr>
      </w:pPr>
      <w:r w:rsidRPr="000A640E">
        <w:rPr>
          <w:b/>
          <w:bCs/>
          <w:sz w:val="32"/>
          <w:szCs w:val="32"/>
          <w:u w:val="single"/>
        </w:rPr>
        <w:t>Risk Assessments</w:t>
      </w:r>
    </w:p>
    <w:p w14:paraId="54EC00C1" w14:textId="3AEF79FA" w:rsidR="005F1AEA" w:rsidRPr="00D304CA" w:rsidRDefault="005F1AEA" w:rsidP="00DE714D">
      <w:pPr>
        <w:spacing w:before="120" w:after="120"/>
        <w:rPr>
          <w:sz w:val="32"/>
          <w:szCs w:val="32"/>
        </w:rPr>
      </w:pPr>
      <w:r w:rsidRPr="00D304CA">
        <w:rPr>
          <w:sz w:val="32"/>
          <w:szCs w:val="32"/>
        </w:rPr>
        <w:t xml:space="preserve">Risk assessments cover all aspects of the setting, including outings, trips, and specific one-off activities.  Risk assessments are reviewed annually or when updates are required and are ‘living documents’.  Staff are made aware of any changes to risk assessments. Risk assessments shall take account of the individual needs of all employees, pupils, parents/carers, visitors and any other persons. </w:t>
      </w:r>
    </w:p>
    <w:p w14:paraId="7CE5DB9A" w14:textId="77777777" w:rsidR="005F1AEA" w:rsidRPr="00D304CA" w:rsidRDefault="005F1AEA" w:rsidP="005F1AEA">
      <w:pPr>
        <w:rPr>
          <w:b/>
          <w:bCs/>
          <w:sz w:val="32"/>
          <w:szCs w:val="32"/>
          <w:highlight w:val="yellow"/>
        </w:rPr>
      </w:pPr>
    </w:p>
    <w:p w14:paraId="1926ADF1" w14:textId="77777777" w:rsidR="005F1AEA" w:rsidRPr="000A640E" w:rsidRDefault="005F1AEA" w:rsidP="005F1AEA">
      <w:pPr>
        <w:rPr>
          <w:b/>
          <w:bCs/>
          <w:sz w:val="32"/>
          <w:szCs w:val="32"/>
          <w:u w:val="single"/>
        </w:rPr>
      </w:pPr>
      <w:r w:rsidRPr="000A640E">
        <w:rPr>
          <w:b/>
          <w:bCs/>
          <w:sz w:val="32"/>
          <w:szCs w:val="32"/>
          <w:u w:val="single"/>
        </w:rPr>
        <w:t>Temperature</w:t>
      </w:r>
    </w:p>
    <w:p w14:paraId="7BEBA7ED" w14:textId="77777777" w:rsidR="005F1AEA" w:rsidRPr="00D304CA" w:rsidRDefault="005F1AEA" w:rsidP="005F1AEA">
      <w:pPr>
        <w:rPr>
          <w:sz w:val="32"/>
          <w:szCs w:val="32"/>
        </w:rPr>
      </w:pPr>
      <w:r w:rsidRPr="00D304CA">
        <w:rPr>
          <w:sz w:val="32"/>
          <w:szCs w:val="32"/>
        </w:rPr>
        <w:t xml:space="preserve">There are no specific legal maximum working temperatures for childcare and education settings or other workplaces. However, the setting recognises the importance of maintaining a reasonable temperature. Please refer to the settings related policies and contingency </w:t>
      </w:r>
      <w:r w:rsidRPr="00D304CA">
        <w:rPr>
          <w:strike/>
          <w:sz w:val="32"/>
          <w:szCs w:val="32"/>
        </w:rPr>
        <w:t>policy</w:t>
      </w:r>
      <w:r w:rsidRPr="00D304CA">
        <w:rPr>
          <w:sz w:val="32"/>
          <w:szCs w:val="32"/>
        </w:rPr>
        <w:t xml:space="preserve"> plans in the event of hot weather. The Approved Code of Practice suggests the minimum temperature in a workplace should normally be at least 16 degrees Celsius. If the work involves rigorous physical effort, the temperature should be at least 13 degrees Celsius. These temperatures are not absolute legal requirements; the settings employer has a duty to determine what reasonable comfort will be in the particular circumstances.</w:t>
      </w:r>
    </w:p>
    <w:p w14:paraId="1A9623D7" w14:textId="77777777" w:rsidR="005F1AEA" w:rsidRPr="00D304CA" w:rsidRDefault="005F1AEA" w:rsidP="005F1AEA">
      <w:pPr>
        <w:rPr>
          <w:sz w:val="32"/>
          <w:szCs w:val="32"/>
        </w:rPr>
      </w:pPr>
    </w:p>
    <w:p w14:paraId="0CE9A296" w14:textId="77777777" w:rsidR="005F1AEA" w:rsidRPr="000A640E" w:rsidRDefault="005F1AEA" w:rsidP="005F1AEA">
      <w:pPr>
        <w:rPr>
          <w:b/>
          <w:bCs/>
          <w:sz w:val="32"/>
          <w:szCs w:val="32"/>
          <w:u w:val="single"/>
        </w:rPr>
      </w:pPr>
      <w:r w:rsidRPr="000A640E">
        <w:rPr>
          <w:b/>
          <w:bCs/>
          <w:sz w:val="32"/>
          <w:szCs w:val="32"/>
          <w:u w:val="single"/>
        </w:rPr>
        <w:t>Lone Working</w:t>
      </w:r>
    </w:p>
    <w:p w14:paraId="79ECEDE5" w14:textId="7A0EFFCC" w:rsidR="00B046BC" w:rsidRPr="00D304CA" w:rsidRDefault="00B046BC" w:rsidP="002C4E34">
      <w:pPr>
        <w:rPr>
          <w:sz w:val="32"/>
          <w:szCs w:val="32"/>
        </w:rPr>
      </w:pPr>
    </w:p>
    <w:p w14:paraId="667C6D08" w14:textId="77777777" w:rsidR="00B566E1" w:rsidRPr="00D304CA" w:rsidRDefault="00B566E1" w:rsidP="00B566E1">
      <w:pPr>
        <w:rPr>
          <w:sz w:val="32"/>
          <w:szCs w:val="32"/>
        </w:rPr>
      </w:pPr>
      <w:r w:rsidRPr="00D304CA">
        <w:rPr>
          <w:sz w:val="32"/>
          <w:szCs w:val="32"/>
        </w:rPr>
        <w:t xml:space="preserve">Staff are encouraged not to work alone in the setting. Work carried out unaccompanied, or without immediate access to assistance, should be risk assessed to determine if the activity is necessary. Where lone working cannot be avoided, staff should refer to the lone working policy and/or risk assessment. </w:t>
      </w:r>
    </w:p>
    <w:p w14:paraId="4E6FA9B7" w14:textId="77777777" w:rsidR="00B566E1" w:rsidRPr="00D304CA" w:rsidRDefault="00B566E1" w:rsidP="00B566E1">
      <w:pPr>
        <w:rPr>
          <w:sz w:val="32"/>
          <w:szCs w:val="32"/>
        </w:rPr>
      </w:pPr>
    </w:p>
    <w:p w14:paraId="2CCEBB35" w14:textId="77777777" w:rsidR="00B566E1" w:rsidRPr="000A640E" w:rsidRDefault="00B566E1" w:rsidP="00B566E1">
      <w:pPr>
        <w:rPr>
          <w:b/>
          <w:bCs/>
          <w:sz w:val="32"/>
          <w:szCs w:val="32"/>
          <w:u w:val="single"/>
        </w:rPr>
      </w:pPr>
      <w:r w:rsidRPr="000A640E">
        <w:rPr>
          <w:b/>
          <w:bCs/>
          <w:sz w:val="32"/>
          <w:szCs w:val="32"/>
          <w:u w:val="single"/>
        </w:rPr>
        <w:t>Manual Handling</w:t>
      </w:r>
    </w:p>
    <w:p w14:paraId="11F09F0C" w14:textId="77777777" w:rsidR="00B566E1" w:rsidRPr="00D304CA" w:rsidRDefault="00B566E1" w:rsidP="00B566E1">
      <w:pPr>
        <w:rPr>
          <w:sz w:val="32"/>
          <w:szCs w:val="32"/>
        </w:rPr>
      </w:pPr>
      <w:r w:rsidRPr="00D304CA">
        <w:rPr>
          <w:sz w:val="32"/>
          <w:szCs w:val="32"/>
        </w:rPr>
        <w:t>Staff are provided with information on safe moving and handling techniques as part of their induction. Staff should ensure they are not lifting heavy items and equipment unless they have received training and/or equipment in order to do so safely.</w:t>
      </w:r>
    </w:p>
    <w:p w14:paraId="57124B13" w14:textId="77777777" w:rsidR="00B566E1" w:rsidRPr="00D304CA" w:rsidRDefault="00B566E1" w:rsidP="00B566E1">
      <w:pPr>
        <w:rPr>
          <w:sz w:val="32"/>
          <w:szCs w:val="32"/>
        </w:rPr>
      </w:pPr>
    </w:p>
    <w:p w14:paraId="73D70F2F" w14:textId="77777777" w:rsidR="00B566E1" w:rsidRPr="00D304CA" w:rsidRDefault="00B566E1" w:rsidP="00B566E1">
      <w:pPr>
        <w:rPr>
          <w:sz w:val="32"/>
          <w:szCs w:val="32"/>
        </w:rPr>
      </w:pPr>
      <w:r w:rsidRPr="00D304CA">
        <w:rPr>
          <w:sz w:val="32"/>
          <w:szCs w:val="32"/>
        </w:rPr>
        <w:t>We recognise that staff may be expected to move/carry children in the setting as part of their role e.g. carrying babies or small children. We will support them to understand how to do this safely and with the minimum impact on their wellbeing or that of the child.</w:t>
      </w:r>
    </w:p>
    <w:p w14:paraId="1C6E84DF" w14:textId="77777777" w:rsidR="00B566E1" w:rsidRPr="00D304CA" w:rsidRDefault="00B566E1" w:rsidP="00B566E1">
      <w:pPr>
        <w:rPr>
          <w:sz w:val="32"/>
          <w:szCs w:val="32"/>
        </w:rPr>
      </w:pPr>
      <w:r w:rsidRPr="00D304CA">
        <w:rPr>
          <w:sz w:val="32"/>
          <w:szCs w:val="32"/>
        </w:rPr>
        <w:t>There will also potentially be instances where staff will need to physically intervene with children to keep them and those around them safe. We will ensure that any staff member that undertakes this role has accessed the appropriate training to minimise the impact of physical intervention on the child.</w:t>
      </w:r>
    </w:p>
    <w:p w14:paraId="56EC3028" w14:textId="77777777" w:rsidR="00B566E1" w:rsidRPr="00D304CA" w:rsidRDefault="00B566E1" w:rsidP="00B566E1">
      <w:pPr>
        <w:rPr>
          <w:sz w:val="32"/>
          <w:szCs w:val="32"/>
        </w:rPr>
      </w:pPr>
    </w:p>
    <w:p w14:paraId="3E0063DF" w14:textId="77777777" w:rsidR="00B566E1" w:rsidRPr="00D304CA" w:rsidRDefault="00B566E1" w:rsidP="00B566E1">
      <w:pPr>
        <w:rPr>
          <w:sz w:val="32"/>
          <w:szCs w:val="32"/>
        </w:rPr>
      </w:pPr>
      <w:r w:rsidRPr="00D304CA">
        <w:rPr>
          <w:sz w:val="32"/>
          <w:szCs w:val="32"/>
        </w:rPr>
        <w:t xml:space="preserve">Any incidents of physical intervention to safeguard children, staff or premises will be recorded in line with our Behaviour Management Policy </w:t>
      </w:r>
    </w:p>
    <w:p w14:paraId="196CD7E0" w14:textId="77777777" w:rsidR="00B566E1" w:rsidRPr="00D304CA" w:rsidRDefault="00B566E1" w:rsidP="00B566E1">
      <w:pPr>
        <w:rPr>
          <w:b/>
          <w:bCs/>
          <w:sz w:val="32"/>
          <w:szCs w:val="32"/>
          <w:highlight w:val="yellow"/>
        </w:rPr>
      </w:pPr>
    </w:p>
    <w:p w14:paraId="7FA25DAD" w14:textId="77777777" w:rsidR="00B566E1" w:rsidRPr="000A640E" w:rsidRDefault="00B566E1" w:rsidP="00B566E1">
      <w:pPr>
        <w:rPr>
          <w:b/>
          <w:bCs/>
          <w:sz w:val="32"/>
          <w:szCs w:val="32"/>
          <w:u w:val="single"/>
        </w:rPr>
      </w:pPr>
      <w:r w:rsidRPr="000A640E">
        <w:rPr>
          <w:b/>
          <w:bCs/>
          <w:sz w:val="32"/>
          <w:szCs w:val="32"/>
          <w:u w:val="single"/>
        </w:rPr>
        <w:t xml:space="preserve">Security  </w:t>
      </w:r>
    </w:p>
    <w:p w14:paraId="12F0A39F" w14:textId="77777777" w:rsidR="00B566E1" w:rsidRPr="00D304CA" w:rsidRDefault="00B566E1" w:rsidP="00B566E1">
      <w:pPr>
        <w:rPr>
          <w:sz w:val="32"/>
          <w:szCs w:val="32"/>
        </w:rPr>
      </w:pPr>
      <w:r w:rsidRPr="00D304CA">
        <w:rPr>
          <w:sz w:val="32"/>
          <w:szCs w:val="32"/>
        </w:rPr>
        <w:t xml:space="preserve">We have in place procedures for controlling access and barring individuals from the premises. Please refer to our arrival and departure policy and lockdown policy and procedure. These have been written in reference to the Government Guidance  </w:t>
      </w:r>
    </w:p>
    <w:p w14:paraId="34C1C249" w14:textId="77777777" w:rsidR="00B566E1" w:rsidRPr="00D304CA" w:rsidRDefault="00B566E1" w:rsidP="00B566E1">
      <w:pPr>
        <w:rPr>
          <w:b/>
          <w:bCs/>
          <w:sz w:val="32"/>
          <w:szCs w:val="32"/>
        </w:rPr>
      </w:pPr>
    </w:p>
    <w:p w14:paraId="084734DA" w14:textId="77777777" w:rsidR="00B566E1" w:rsidRPr="000A640E" w:rsidRDefault="00B566E1" w:rsidP="00B566E1">
      <w:pPr>
        <w:rPr>
          <w:b/>
          <w:bCs/>
          <w:sz w:val="32"/>
          <w:szCs w:val="32"/>
          <w:u w:val="single"/>
        </w:rPr>
      </w:pPr>
      <w:r w:rsidRPr="000A640E">
        <w:rPr>
          <w:b/>
          <w:bCs/>
          <w:sz w:val="32"/>
          <w:szCs w:val="32"/>
          <w:u w:val="single"/>
        </w:rPr>
        <w:t>Related policies and procedures</w:t>
      </w:r>
    </w:p>
    <w:p w14:paraId="2EC349DE" w14:textId="77777777" w:rsidR="00B566E1" w:rsidRPr="00D304CA" w:rsidRDefault="00B566E1" w:rsidP="00B566E1">
      <w:pPr>
        <w:rPr>
          <w:sz w:val="32"/>
          <w:szCs w:val="32"/>
        </w:rPr>
      </w:pPr>
      <w:r w:rsidRPr="00D304CA">
        <w:rPr>
          <w:sz w:val="32"/>
          <w:szCs w:val="32"/>
        </w:rPr>
        <w:t>We also hold a number of other policies and procedures that support the general Health and safety of those who work in, attend and visit our provision, including:</w:t>
      </w:r>
    </w:p>
    <w:p w14:paraId="14F585BE" w14:textId="77777777" w:rsidR="00B566E1" w:rsidRPr="00D304CA" w:rsidRDefault="00B566E1" w:rsidP="00B566E1">
      <w:pPr>
        <w:rPr>
          <w:sz w:val="32"/>
          <w:szCs w:val="32"/>
        </w:rPr>
      </w:pPr>
    </w:p>
    <w:p w14:paraId="2A18976D" w14:textId="77777777" w:rsidR="00B566E1" w:rsidRPr="00D304CA" w:rsidRDefault="00B566E1" w:rsidP="00B566E1">
      <w:pPr>
        <w:rPr>
          <w:sz w:val="32"/>
          <w:szCs w:val="32"/>
        </w:rPr>
      </w:pPr>
      <w:r w:rsidRPr="00D304CA">
        <w:rPr>
          <w:sz w:val="32"/>
          <w:szCs w:val="32"/>
        </w:rPr>
        <w:lastRenderedPageBreak/>
        <w:t>Fire Safety</w:t>
      </w:r>
      <w:r w:rsidRPr="00D304CA">
        <w:rPr>
          <w:sz w:val="32"/>
          <w:szCs w:val="32"/>
        </w:rPr>
        <w:br/>
        <w:t>Lockdown Policy</w:t>
      </w:r>
    </w:p>
    <w:p w14:paraId="0C75FC6E" w14:textId="77777777" w:rsidR="00B566E1" w:rsidRPr="00D304CA" w:rsidRDefault="00B566E1" w:rsidP="00B566E1">
      <w:pPr>
        <w:rPr>
          <w:sz w:val="32"/>
          <w:szCs w:val="32"/>
        </w:rPr>
      </w:pPr>
      <w:r w:rsidRPr="00D304CA">
        <w:rPr>
          <w:sz w:val="32"/>
          <w:szCs w:val="32"/>
        </w:rPr>
        <w:t>Drugs, Alcohol and No Smoking Policy</w:t>
      </w:r>
    </w:p>
    <w:p w14:paraId="2561B48C" w14:textId="77777777" w:rsidR="00B566E1" w:rsidRPr="00D304CA" w:rsidRDefault="00B566E1" w:rsidP="00B566E1">
      <w:pPr>
        <w:rPr>
          <w:sz w:val="32"/>
          <w:szCs w:val="32"/>
        </w:rPr>
      </w:pPr>
      <w:r w:rsidRPr="00D304CA">
        <w:rPr>
          <w:sz w:val="32"/>
          <w:szCs w:val="32"/>
        </w:rPr>
        <w:t>Recruitment policy and procedure</w:t>
      </w:r>
    </w:p>
    <w:p w14:paraId="6874231E" w14:textId="77777777" w:rsidR="004B1C39" w:rsidRPr="00D304CA" w:rsidRDefault="004B1C39" w:rsidP="004B1C39">
      <w:pPr>
        <w:rPr>
          <w:sz w:val="32"/>
          <w:szCs w:val="32"/>
        </w:rPr>
      </w:pPr>
      <w:r w:rsidRPr="00D304CA">
        <w:rPr>
          <w:sz w:val="32"/>
          <w:szCs w:val="32"/>
        </w:rPr>
        <w:t>Missing child policy/procedure</w:t>
      </w:r>
    </w:p>
    <w:p w14:paraId="4A74320E" w14:textId="77777777" w:rsidR="004B1C39" w:rsidRPr="00D304CA" w:rsidRDefault="004B1C39" w:rsidP="004B1C39">
      <w:pPr>
        <w:rPr>
          <w:sz w:val="32"/>
          <w:szCs w:val="32"/>
        </w:rPr>
      </w:pPr>
      <w:r w:rsidRPr="00D304CA">
        <w:rPr>
          <w:sz w:val="32"/>
          <w:szCs w:val="32"/>
        </w:rPr>
        <w:t>Materials and equipment policy</w:t>
      </w:r>
    </w:p>
    <w:p w14:paraId="66B11C19" w14:textId="77777777" w:rsidR="004B1C39" w:rsidRPr="00D304CA" w:rsidRDefault="004B1C39" w:rsidP="004B1C39">
      <w:pPr>
        <w:rPr>
          <w:sz w:val="32"/>
          <w:szCs w:val="32"/>
        </w:rPr>
      </w:pPr>
      <w:r w:rsidRPr="00D304CA">
        <w:rPr>
          <w:sz w:val="32"/>
          <w:szCs w:val="32"/>
        </w:rPr>
        <w:t>Uncollected Child Procedure</w:t>
      </w:r>
    </w:p>
    <w:p w14:paraId="338FE331" w14:textId="77777777" w:rsidR="004B1C39" w:rsidRPr="00D304CA" w:rsidRDefault="004B1C39" w:rsidP="004B1C39">
      <w:pPr>
        <w:rPr>
          <w:sz w:val="32"/>
          <w:szCs w:val="32"/>
        </w:rPr>
      </w:pPr>
      <w:r w:rsidRPr="00D304CA">
        <w:rPr>
          <w:sz w:val="32"/>
          <w:szCs w:val="32"/>
        </w:rPr>
        <w:t>Arrival and Departure Policy and Procedure</w:t>
      </w:r>
    </w:p>
    <w:p w14:paraId="320BAF29" w14:textId="77777777" w:rsidR="004B1C39" w:rsidRPr="00D304CA" w:rsidRDefault="004B1C39" w:rsidP="004B1C39">
      <w:pPr>
        <w:rPr>
          <w:sz w:val="32"/>
          <w:szCs w:val="32"/>
        </w:rPr>
      </w:pPr>
      <w:r w:rsidRPr="00D304CA">
        <w:rPr>
          <w:sz w:val="32"/>
          <w:szCs w:val="32"/>
        </w:rPr>
        <w:t>First Aid policy</w:t>
      </w:r>
    </w:p>
    <w:p w14:paraId="054B8201" w14:textId="77777777" w:rsidR="004B1C39" w:rsidRPr="00D304CA" w:rsidRDefault="004B1C39" w:rsidP="004B1C39">
      <w:pPr>
        <w:rPr>
          <w:sz w:val="32"/>
          <w:szCs w:val="32"/>
        </w:rPr>
      </w:pPr>
      <w:r w:rsidRPr="00D304CA">
        <w:rPr>
          <w:sz w:val="32"/>
          <w:szCs w:val="32"/>
        </w:rPr>
        <w:t>Safeguarding and Child Protection policy</w:t>
      </w:r>
    </w:p>
    <w:p w14:paraId="3CC70621" w14:textId="77777777" w:rsidR="004B1C39" w:rsidRPr="00D304CA" w:rsidRDefault="004B1C39" w:rsidP="004B1C39">
      <w:pPr>
        <w:rPr>
          <w:sz w:val="32"/>
          <w:szCs w:val="32"/>
        </w:rPr>
      </w:pPr>
      <w:r w:rsidRPr="00D304CA">
        <w:rPr>
          <w:sz w:val="32"/>
          <w:szCs w:val="32"/>
        </w:rPr>
        <w:t>Photography, Mobile Phone, Video and e-safety</w:t>
      </w:r>
    </w:p>
    <w:p w14:paraId="3A42E872" w14:textId="77777777" w:rsidR="004B1C39" w:rsidRPr="00D304CA" w:rsidRDefault="004B1C39" w:rsidP="004B1C39">
      <w:pPr>
        <w:rPr>
          <w:sz w:val="32"/>
          <w:szCs w:val="32"/>
        </w:rPr>
      </w:pPr>
      <w:r w:rsidRPr="00D304CA">
        <w:rPr>
          <w:sz w:val="32"/>
          <w:szCs w:val="32"/>
        </w:rPr>
        <w:t xml:space="preserve">Confidentiality policy </w:t>
      </w:r>
    </w:p>
    <w:p w14:paraId="33DC29B1" w14:textId="77777777" w:rsidR="004B1C39" w:rsidRPr="00D304CA" w:rsidRDefault="004B1C39" w:rsidP="004B1C39">
      <w:pPr>
        <w:rPr>
          <w:sz w:val="32"/>
          <w:szCs w:val="32"/>
        </w:rPr>
      </w:pPr>
      <w:r w:rsidRPr="00D304CA">
        <w:rPr>
          <w:sz w:val="32"/>
          <w:szCs w:val="32"/>
        </w:rPr>
        <w:t>Registration policy/procedure</w:t>
      </w:r>
    </w:p>
    <w:p w14:paraId="203841B2" w14:textId="77777777" w:rsidR="004B1C39" w:rsidRPr="00D304CA" w:rsidRDefault="004B1C39" w:rsidP="004B1C39">
      <w:pPr>
        <w:rPr>
          <w:sz w:val="32"/>
          <w:szCs w:val="32"/>
        </w:rPr>
      </w:pPr>
      <w:r w:rsidRPr="00D304CA">
        <w:rPr>
          <w:sz w:val="32"/>
          <w:szCs w:val="32"/>
        </w:rPr>
        <w:t>Administration of Medication Policy/Care plans</w:t>
      </w:r>
    </w:p>
    <w:p w14:paraId="293D0DB3" w14:textId="77777777" w:rsidR="004B1C39" w:rsidRPr="00D304CA" w:rsidRDefault="004B1C39" w:rsidP="004B1C39">
      <w:pPr>
        <w:rPr>
          <w:sz w:val="32"/>
          <w:szCs w:val="32"/>
        </w:rPr>
      </w:pPr>
      <w:r w:rsidRPr="00D304CA">
        <w:rPr>
          <w:sz w:val="32"/>
          <w:szCs w:val="32"/>
        </w:rPr>
        <w:t>Sick children procedure.</w:t>
      </w:r>
    </w:p>
    <w:p w14:paraId="2643632C" w14:textId="77777777" w:rsidR="004B1C39" w:rsidRPr="00D304CA" w:rsidRDefault="004B1C39" w:rsidP="004B1C39">
      <w:pPr>
        <w:rPr>
          <w:sz w:val="32"/>
          <w:szCs w:val="32"/>
        </w:rPr>
      </w:pPr>
      <w:r w:rsidRPr="00D304CA">
        <w:rPr>
          <w:sz w:val="32"/>
          <w:szCs w:val="32"/>
        </w:rPr>
        <w:t>Risk Assessments</w:t>
      </w:r>
    </w:p>
    <w:p w14:paraId="02404BFB" w14:textId="77777777" w:rsidR="004B1C39" w:rsidRPr="00D304CA" w:rsidRDefault="004B1C39" w:rsidP="004B1C39">
      <w:pPr>
        <w:rPr>
          <w:sz w:val="32"/>
          <w:szCs w:val="32"/>
        </w:rPr>
      </w:pPr>
      <w:r w:rsidRPr="00D304CA">
        <w:rPr>
          <w:sz w:val="32"/>
          <w:szCs w:val="32"/>
        </w:rPr>
        <w:t>Control of Substances Hazardous to Health (COSHH)</w:t>
      </w:r>
    </w:p>
    <w:p w14:paraId="77AF8A1D" w14:textId="77777777" w:rsidR="004B1C39" w:rsidRPr="00D304CA" w:rsidRDefault="004B1C39" w:rsidP="004B1C39">
      <w:pPr>
        <w:rPr>
          <w:sz w:val="32"/>
          <w:szCs w:val="32"/>
        </w:rPr>
      </w:pPr>
      <w:r w:rsidRPr="00D304CA">
        <w:rPr>
          <w:sz w:val="32"/>
          <w:szCs w:val="32"/>
        </w:rPr>
        <w:t xml:space="preserve">Insurance certificates </w:t>
      </w:r>
    </w:p>
    <w:p w14:paraId="245261A4" w14:textId="77777777" w:rsidR="004B1C39" w:rsidRPr="00D304CA" w:rsidRDefault="004B1C39" w:rsidP="004B1C39">
      <w:pPr>
        <w:rPr>
          <w:sz w:val="32"/>
          <w:szCs w:val="32"/>
        </w:rPr>
      </w:pPr>
      <w:r w:rsidRPr="00D304CA">
        <w:rPr>
          <w:sz w:val="32"/>
          <w:szCs w:val="32"/>
        </w:rPr>
        <w:t>Staff handbook</w:t>
      </w:r>
    </w:p>
    <w:p w14:paraId="077898BD" w14:textId="77777777" w:rsidR="004B1C39" w:rsidRPr="00D304CA" w:rsidRDefault="004B1C39" w:rsidP="004B1C39">
      <w:pPr>
        <w:rPr>
          <w:sz w:val="32"/>
          <w:szCs w:val="32"/>
        </w:rPr>
      </w:pPr>
      <w:r w:rsidRPr="00D304CA">
        <w:rPr>
          <w:sz w:val="32"/>
          <w:szCs w:val="32"/>
        </w:rPr>
        <w:t xml:space="preserve">Record of completed fire </w:t>
      </w:r>
      <w:proofErr w:type="spellStart"/>
      <w:r w:rsidRPr="00D304CA">
        <w:rPr>
          <w:sz w:val="32"/>
          <w:szCs w:val="32"/>
        </w:rPr>
        <w:t>drill’s</w:t>
      </w:r>
      <w:proofErr w:type="spellEnd"/>
      <w:r w:rsidRPr="00D304CA">
        <w:rPr>
          <w:sz w:val="32"/>
          <w:szCs w:val="32"/>
        </w:rPr>
        <w:t>.</w:t>
      </w:r>
    </w:p>
    <w:p w14:paraId="38883B11" w14:textId="77777777" w:rsidR="004B1C39" w:rsidRPr="00D304CA" w:rsidRDefault="004B1C39" w:rsidP="004B1C39">
      <w:pPr>
        <w:rPr>
          <w:sz w:val="32"/>
          <w:szCs w:val="32"/>
        </w:rPr>
      </w:pPr>
      <w:r w:rsidRPr="00D304CA">
        <w:rPr>
          <w:sz w:val="32"/>
          <w:szCs w:val="32"/>
        </w:rPr>
        <w:t>Staff/child/parent induction</w:t>
      </w:r>
    </w:p>
    <w:p w14:paraId="5D4EBBB0" w14:textId="77777777" w:rsidR="004B1C39" w:rsidRPr="00D304CA" w:rsidRDefault="004B1C39" w:rsidP="004B1C39">
      <w:pPr>
        <w:rPr>
          <w:sz w:val="32"/>
          <w:szCs w:val="32"/>
        </w:rPr>
      </w:pPr>
      <w:r w:rsidRPr="00D304CA">
        <w:rPr>
          <w:sz w:val="32"/>
          <w:szCs w:val="32"/>
        </w:rPr>
        <w:t>Visitor’s book.</w:t>
      </w:r>
    </w:p>
    <w:p w14:paraId="308337D7" w14:textId="77777777" w:rsidR="004B1C39" w:rsidRPr="00D304CA" w:rsidRDefault="004B1C39" w:rsidP="004B1C39">
      <w:pPr>
        <w:rPr>
          <w:sz w:val="32"/>
          <w:szCs w:val="32"/>
        </w:rPr>
      </w:pPr>
      <w:r w:rsidRPr="00D304CA">
        <w:rPr>
          <w:sz w:val="32"/>
          <w:szCs w:val="32"/>
        </w:rPr>
        <w:t>Registration forms</w:t>
      </w:r>
    </w:p>
    <w:p w14:paraId="3501F1F9" w14:textId="77777777" w:rsidR="004B1C39" w:rsidRPr="00D304CA" w:rsidRDefault="004B1C39" w:rsidP="004B1C39">
      <w:pPr>
        <w:rPr>
          <w:sz w:val="32"/>
          <w:szCs w:val="32"/>
        </w:rPr>
      </w:pPr>
      <w:r w:rsidRPr="00D304CA">
        <w:rPr>
          <w:sz w:val="32"/>
          <w:szCs w:val="32"/>
        </w:rPr>
        <w:t>Food and Nutrition Policy</w:t>
      </w:r>
    </w:p>
    <w:p w14:paraId="26ACA025" w14:textId="77777777" w:rsidR="004B1C39" w:rsidRPr="00D304CA" w:rsidRDefault="004B1C39" w:rsidP="004B1C39">
      <w:pPr>
        <w:rPr>
          <w:sz w:val="32"/>
          <w:szCs w:val="32"/>
        </w:rPr>
      </w:pPr>
      <w:r w:rsidRPr="00D304CA">
        <w:rPr>
          <w:sz w:val="32"/>
          <w:szCs w:val="32"/>
        </w:rPr>
        <w:t>Critical Incident Policy and management plan</w:t>
      </w:r>
    </w:p>
    <w:p w14:paraId="4788783E" w14:textId="77777777" w:rsidR="004B1C39" w:rsidRPr="00D304CA" w:rsidRDefault="004B1C39" w:rsidP="004B1C39">
      <w:pPr>
        <w:rPr>
          <w:sz w:val="32"/>
          <w:szCs w:val="32"/>
        </w:rPr>
      </w:pPr>
      <w:r w:rsidRPr="00D304CA">
        <w:rPr>
          <w:sz w:val="32"/>
          <w:szCs w:val="32"/>
        </w:rPr>
        <w:t>Behaviour Management Policy</w:t>
      </w:r>
    </w:p>
    <w:p w14:paraId="5979C354" w14:textId="77777777" w:rsidR="004B1C39" w:rsidRPr="00D304CA" w:rsidRDefault="004B1C39" w:rsidP="004B1C39">
      <w:pPr>
        <w:rPr>
          <w:sz w:val="32"/>
          <w:szCs w:val="32"/>
        </w:rPr>
      </w:pPr>
      <w:r w:rsidRPr="00D304CA">
        <w:rPr>
          <w:sz w:val="32"/>
          <w:szCs w:val="32"/>
        </w:rPr>
        <w:t>Lone working Policy</w:t>
      </w:r>
    </w:p>
    <w:p w14:paraId="2F47616E" w14:textId="77777777" w:rsidR="004B1C39" w:rsidRPr="00D304CA" w:rsidRDefault="004B1C39" w:rsidP="004B1C39">
      <w:pPr>
        <w:rPr>
          <w:sz w:val="32"/>
          <w:szCs w:val="32"/>
        </w:rPr>
      </w:pPr>
      <w:r w:rsidRPr="00D304CA">
        <w:rPr>
          <w:sz w:val="32"/>
          <w:szCs w:val="32"/>
        </w:rPr>
        <w:t>Intimate Care Policy</w:t>
      </w:r>
    </w:p>
    <w:p w14:paraId="607192B9" w14:textId="77777777" w:rsidR="004B1C39" w:rsidRPr="00D304CA" w:rsidRDefault="004B1C39" w:rsidP="004B1C39">
      <w:pPr>
        <w:rPr>
          <w:sz w:val="32"/>
          <w:szCs w:val="32"/>
        </w:rPr>
      </w:pPr>
    </w:p>
    <w:p w14:paraId="0016B447" w14:textId="77777777" w:rsidR="004B1C39" w:rsidRPr="00D304CA" w:rsidRDefault="004B1C39" w:rsidP="004B1C39">
      <w:pPr>
        <w:rPr>
          <w:sz w:val="32"/>
          <w:szCs w:val="32"/>
        </w:rPr>
      </w:pPr>
      <w:r w:rsidRPr="00D304CA">
        <w:rPr>
          <w:sz w:val="32"/>
          <w:szCs w:val="32"/>
        </w:rPr>
        <w:t>Government Guidance</w:t>
      </w:r>
    </w:p>
    <w:p w14:paraId="020EBEF2" w14:textId="77777777" w:rsidR="004B1C39" w:rsidRPr="00D304CA" w:rsidRDefault="004B1C39" w:rsidP="004B1C39">
      <w:pPr>
        <w:rPr>
          <w:sz w:val="32"/>
          <w:szCs w:val="32"/>
          <w:u w:val="single"/>
        </w:rPr>
      </w:pPr>
      <w:hyperlink r:id="rId14" w:history="1">
        <w:r w:rsidRPr="00D304CA">
          <w:rPr>
            <w:rStyle w:val="Hyperlink"/>
            <w:color w:val="auto"/>
            <w:sz w:val="32"/>
            <w:szCs w:val="32"/>
            <w:u w:val="none"/>
          </w:rPr>
          <w:t>Emergency planning and response for education, childcare, and children’s social care settings</w:t>
        </w:r>
      </w:hyperlink>
    </w:p>
    <w:p w14:paraId="0ABFF168" w14:textId="77777777" w:rsidR="004B1C39" w:rsidRPr="00D304CA" w:rsidRDefault="004B1C39" w:rsidP="004B1C39">
      <w:pPr>
        <w:rPr>
          <w:color w:val="7030A0"/>
          <w:sz w:val="32"/>
          <w:szCs w:val="32"/>
        </w:rPr>
      </w:pPr>
    </w:p>
    <w:p w14:paraId="009CD95A" w14:textId="77777777" w:rsidR="004B1C39" w:rsidRPr="00D304CA" w:rsidRDefault="004B1C39" w:rsidP="004B1C39">
      <w:pPr>
        <w:rPr>
          <w:sz w:val="32"/>
          <w:szCs w:val="32"/>
        </w:rPr>
      </w:pPr>
    </w:p>
    <w:p w14:paraId="1C4B0651" w14:textId="77777777" w:rsidR="004B1C39" w:rsidRPr="00D304CA" w:rsidRDefault="004B1C39" w:rsidP="004B1C39">
      <w:pPr>
        <w:rPr>
          <w:b/>
          <w:bCs/>
          <w:sz w:val="32"/>
          <w:szCs w:val="32"/>
        </w:rPr>
      </w:pPr>
      <w:r w:rsidRPr="00D304CA">
        <w:rPr>
          <w:b/>
          <w:bCs/>
          <w:sz w:val="32"/>
          <w:szCs w:val="32"/>
        </w:rPr>
        <w:t>Review and Monitoring</w:t>
      </w:r>
    </w:p>
    <w:p w14:paraId="053E10B0" w14:textId="77777777" w:rsidR="004B1C39" w:rsidRPr="00D304CA" w:rsidRDefault="004B1C39" w:rsidP="004B1C39">
      <w:pPr>
        <w:rPr>
          <w:b/>
          <w:bCs/>
          <w:sz w:val="32"/>
          <w:szCs w:val="32"/>
        </w:rPr>
      </w:pPr>
    </w:p>
    <w:p w14:paraId="23A8FAAA" w14:textId="77777777" w:rsidR="00C1223D" w:rsidRPr="00D304CA" w:rsidRDefault="004B1C39" w:rsidP="00C1223D">
      <w:pPr>
        <w:rPr>
          <w:sz w:val="32"/>
          <w:szCs w:val="32"/>
        </w:rPr>
      </w:pPr>
      <w:r w:rsidRPr="00D304CA">
        <w:rPr>
          <w:sz w:val="32"/>
          <w:szCs w:val="32"/>
        </w:rPr>
        <w:t xml:space="preserve">The setting will regularly (at least annually) monitor and review the health and safety policies to ensure they are reducing risks. Where there is a health and safety incident at the setting, the manager/management and </w:t>
      </w:r>
      <w:r w:rsidRPr="00D304CA">
        <w:rPr>
          <w:sz w:val="32"/>
          <w:szCs w:val="32"/>
        </w:rPr>
        <w:lastRenderedPageBreak/>
        <w:t xml:space="preserve">others with health and safety </w:t>
      </w:r>
      <w:r w:rsidR="00C1223D" w:rsidRPr="00D304CA">
        <w:rPr>
          <w:sz w:val="32"/>
          <w:szCs w:val="32"/>
        </w:rPr>
        <w:t xml:space="preserve">responsibilities, will assess the effectiveness of the settings procedures and its response. If necessary, changes to policies and procedures may be undertaken. </w:t>
      </w:r>
    </w:p>
    <w:p w14:paraId="6DBA3ED2" w14:textId="77777777" w:rsidR="00CE2213" w:rsidRDefault="00CE2213" w:rsidP="00ED434B">
      <w:pPr>
        <w:rPr>
          <w:sz w:val="32"/>
          <w:szCs w:val="32"/>
        </w:rPr>
      </w:pPr>
    </w:p>
    <w:p w14:paraId="356CBBA5" w14:textId="77777777" w:rsidR="00B13CC6" w:rsidRPr="00D304CA" w:rsidRDefault="00B13CC6" w:rsidP="00ED434B">
      <w:pPr>
        <w:rPr>
          <w:sz w:val="32"/>
          <w:szCs w:val="32"/>
        </w:rPr>
      </w:pPr>
    </w:p>
    <w:p w14:paraId="1D08E5B1" w14:textId="77777777" w:rsidR="00ED434B" w:rsidRPr="00D304CA" w:rsidRDefault="00ED434B" w:rsidP="00ED434B">
      <w:pPr>
        <w:rPr>
          <w:sz w:val="32"/>
          <w:szCs w:val="32"/>
        </w:rPr>
      </w:pPr>
      <w:r w:rsidRPr="00D304CA">
        <w:rPr>
          <w:sz w:val="32"/>
          <w:szCs w:val="32"/>
        </w:rPr>
        <w:t>This policy was adopted on the 1</w:t>
      </w:r>
      <w:r w:rsidRPr="00D304CA">
        <w:rPr>
          <w:sz w:val="32"/>
          <w:szCs w:val="32"/>
          <w:vertAlign w:val="superscript"/>
        </w:rPr>
        <w:t>st</w:t>
      </w:r>
      <w:r w:rsidRPr="00D304CA">
        <w:rPr>
          <w:sz w:val="32"/>
          <w:szCs w:val="32"/>
        </w:rPr>
        <w:t xml:space="preserve"> September 2015</w:t>
      </w:r>
    </w:p>
    <w:p w14:paraId="79608440" w14:textId="77777777" w:rsidR="00725676" w:rsidRPr="00D304CA" w:rsidRDefault="00725676">
      <w:pPr>
        <w:spacing w:before="120" w:after="120"/>
        <w:rPr>
          <w:sz w:val="32"/>
          <w:szCs w:val="32"/>
        </w:rPr>
      </w:pPr>
    </w:p>
    <w:p w14:paraId="7F2E1416" w14:textId="502DBDE9" w:rsidR="008F3A60" w:rsidRPr="00D304CA" w:rsidRDefault="00ED434B" w:rsidP="008F3A60">
      <w:pPr>
        <w:spacing w:before="120" w:after="120"/>
        <w:rPr>
          <w:sz w:val="32"/>
          <w:szCs w:val="32"/>
        </w:rPr>
      </w:pPr>
      <w:r w:rsidRPr="00D304CA">
        <w:rPr>
          <w:sz w:val="32"/>
          <w:szCs w:val="32"/>
        </w:rPr>
        <w:t xml:space="preserve">Reviewed </w:t>
      </w:r>
      <w:r w:rsidR="00B13CC6">
        <w:rPr>
          <w:sz w:val="32"/>
          <w:szCs w:val="32"/>
        </w:rPr>
        <w:t>September 2025</w:t>
      </w:r>
    </w:p>
    <w:p w14:paraId="25C57B84" w14:textId="77777777" w:rsidR="008F3A60" w:rsidRPr="00D304CA" w:rsidRDefault="008F3A60" w:rsidP="00ED434B">
      <w:pPr>
        <w:rPr>
          <w:sz w:val="32"/>
          <w:szCs w:val="32"/>
        </w:rPr>
      </w:pPr>
      <w:r w:rsidRPr="00D304CA">
        <w:rPr>
          <w:sz w:val="32"/>
          <w:szCs w:val="32"/>
        </w:rPr>
        <w:t xml:space="preserve"> </w:t>
      </w:r>
      <w:r w:rsidR="00ED434B" w:rsidRPr="00D304CA">
        <w:rPr>
          <w:sz w:val="32"/>
          <w:szCs w:val="32"/>
        </w:rPr>
        <w:t xml:space="preserve"> </w:t>
      </w:r>
    </w:p>
    <w:p w14:paraId="2420439B" w14:textId="516DD867" w:rsidR="00552A71" w:rsidRPr="00D304CA" w:rsidRDefault="00552A71" w:rsidP="00552A71">
      <w:pPr>
        <w:rPr>
          <w:sz w:val="32"/>
          <w:szCs w:val="32"/>
        </w:rPr>
      </w:pPr>
      <w:r w:rsidRPr="00D304CA">
        <w:rPr>
          <w:sz w:val="32"/>
          <w:szCs w:val="32"/>
        </w:rPr>
        <w:t xml:space="preserve">Although under constant review, an overall review date has been set for </w:t>
      </w:r>
      <w:r w:rsidRPr="00D304CA">
        <w:rPr>
          <w:b/>
          <w:sz w:val="32"/>
          <w:szCs w:val="32"/>
          <w:u w:val="single"/>
        </w:rPr>
        <w:t>Septe</w:t>
      </w:r>
      <w:r w:rsidR="00E24AAB" w:rsidRPr="00D304CA">
        <w:rPr>
          <w:b/>
          <w:sz w:val="32"/>
          <w:szCs w:val="32"/>
          <w:u w:val="single"/>
        </w:rPr>
        <w:t>mber</w:t>
      </w:r>
      <w:r w:rsidRPr="00D304CA">
        <w:rPr>
          <w:b/>
          <w:sz w:val="32"/>
          <w:szCs w:val="32"/>
          <w:u w:val="single"/>
        </w:rPr>
        <w:t xml:space="preserve"> </w:t>
      </w:r>
      <w:r w:rsidR="00753A3E" w:rsidRPr="00D304CA">
        <w:rPr>
          <w:b/>
          <w:sz w:val="32"/>
          <w:szCs w:val="32"/>
          <w:u w:val="single"/>
        </w:rPr>
        <w:t>202</w:t>
      </w:r>
      <w:r w:rsidR="00B13CC6">
        <w:rPr>
          <w:b/>
          <w:sz w:val="32"/>
          <w:szCs w:val="32"/>
          <w:u w:val="single"/>
        </w:rPr>
        <w:t>6</w:t>
      </w:r>
    </w:p>
    <w:p w14:paraId="04CE642F" w14:textId="77777777" w:rsidR="00A51831" w:rsidRPr="00D304CA" w:rsidRDefault="00A51831">
      <w:pPr>
        <w:spacing w:before="120" w:after="120"/>
        <w:rPr>
          <w:sz w:val="32"/>
          <w:szCs w:val="32"/>
        </w:rPr>
      </w:pPr>
    </w:p>
    <w:p w14:paraId="7CE60E80" w14:textId="77777777" w:rsidR="00725676" w:rsidRPr="00424AE4" w:rsidRDefault="00725676">
      <w:pPr>
        <w:spacing w:before="120" w:after="120"/>
        <w:rPr>
          <w:sz w:val="32"/>
          <w:szCs w:val="32"/>
        </w:rPr>
      </w:pPr>
    </w:p>
    <w:sectPr w:rsidR="00725676" w:rsidRPr="00424AE4">
      <w:footerReference w:type="default" r:id="rId15"/>
      <w:pgSz w:w="11909" w:h="16834" w:code="9"/>
      <w:pgMar w:top="1152" w:right="1152" w:bottom="1152" w:left="1152" w:header="720" w:footer="720" w:gutter="0"/>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9EC0B" w14:textId="77777777" w:rsidR="00130B03" w:rsidRDefault="00130B03">
      <w:r>
        <w:separator/>
      </w:r>
    </w:p>
  </w:endnote>
  <w:endnote w:type="continuationSeparator" w:id="0">
    <w:p w14:paraId="35BAB6C6" w14:textId="77777777" w:rsidR="00130B03" w:rsidRDefault="0013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8199" w14:textId="77777777" w:rsidR="00725676" w:rsidRDefault="00725676">
    <w:pPr>
      <w:pStyle w:val="Footer"/>
    </w:pPr>
    <w:r>
      <w:t xml:space="preserve">Page </w:t>
    </w:r>
    <w:r>
      <w:fldChar w:fldCharType="begin"/>
    </w:r>
    <w:r>
      <w:instrText xml:space="preserve"> PAGE </w:instrText>
    </w:r>
    <w:r>
      <w:fldChar w:fldCharType="separate"/>
    </w:r>
    <w:r w:rsidR="00F77281">
      <w:rPr>
        <w:noProof/>
      </w:rPr>
      <w:t>1</w:t>
    </w:r>
    <w:r>
      <w:fldChar w:fldCharType="end"/>
    </w:r>
    <w:r>
      <w:t xml:space="preserve"> of </w:t>
    </w:r>
    <w:fldSimple w:instr=" NUMPAGES ">
      <w:r w:rsidR="00F77281">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A1A0" w14:textId="77777777" w:rsidR="00130B03" w:rsidRDefault="00130B03">
      <w:r>
        <w:separator/>
      </w:r>
    </w:p>
  </w:footnote>
  <w:footnote w:type="continuationSeparator" w:id="0">
    <w:p w14:paraId="23F57783" w14:textId="77777777" w:rsidR="00130B03" w:rsidRDefault="00130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EB9"/>
    <w:multiLevelType w:val="hybridMultilevel"/>
    <w:tmpl w:val="EFD68618"/>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FB55B4"/>
    <w:multiLevelType w:val="hybridMultilevel"/>
    <w:tmpl w:val="3C563E1E"/>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A9296D"/>
    <w:multiLevelType w:val="hybridMultilevel"/>
    <w:tmpl w:val="DCC4CE32"/>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C90B23"/>
    <w:multiLevelType w:val="hybridMultilevel"/>
    <w:tmpl w:val="C734AF68"/>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D85B9E"/>
    <w:multiLevelType w:val="hybridMultilevel"/>
    <w:tmpl w:val="172410F2"/>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3D5C46"/>
    <w:multiLevelType w:val="hybridMultilevel"/>
    <w:tmpl w:val="8A2410F6"/>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9014DD"/>
    <w:multiLevelType w:val="hybridMultilevel"/>
    <w:tmpl w:val="0B14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E2901"/>
    <w:multiLevelType w:val="hybridMultilevel"/>
    <w:tmpl w:val="695AF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97227"/>
    <w:multiLevelType w:val="hybridMultilevel"/>
    <w:tmpl w:val="40A214A2"/>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345DA4"/>
    <w:multiLevelType w:val="multilevel"/>
    <w:tmpl w:val="3A789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F4677"/>
    <w:multiLevelType w:val="hybridMultilevel"/>
    <w:tmpl w:val="0A98DB70"/>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EB5F3B"/>
    <w:multiLevelType w:val="hybridMultilevel"/>
    <w:tmpl w:val="5A003492"/>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885D0F"/>
    <w:multiLevelType w:val="hybridMultilevel"/>
    <w:tmpl w:val="8C6C6FA8"/>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A8183E"/>
    <w:multiLevelType w:val="hybridMultilevel"/>
    <w:tmpl w:val="C12C3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D661F3"/>
    <w:multiLevelType w:val="hybridMultilevel"/>
    <w:tmpl w:val="E6C249C8"/>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A7303A"/>
    <w:multiLevelType w:val="hybridMultilevel"/>
    <w:tmpl w:val="D16A62E6"/>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AF5AA0"/>
    <w:multiLevelType w:val="hybridMultilevel"/>
    <w:tmpl w:val="C8342362"/>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F691670"/>
    <w:multiLevelType w:val="hybridMultilevel"/>
    <w:tmpl w:val="F66C3D9A"/>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F62E33"/>
    <w:multiLevelType w:val="hybridMultilevel"/>
    <w:tmpl w:val="C4AEEBAA"/>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2664F2"/>
    <w:multiLevelType w:val="hybridMultilevel"/>
    <w:tmpl w:val="EE90D43E"/>
    <w:lvl w:ilvl="0" w:tplc="4A4CD0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1313F3"/>
    <w:multiLevelType w:val="hybridMultilevel"/>
    <w:tmpl w:val="122C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A12EE"/>
    <w:multiLevelType w:val="hybridMultilevel"/>
    <w:tmpl w:val="DE146A9E"/>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BDC1774"/>
    <w:multiLevelType w:val="hybridMultilevel"/>
    <w:tmpl w:val="A5D68FE6"/>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EA574EF"/>
    <w:multiLevelType w:val="hybridMultilevel"/>
    <w:tmpl w:val="A19A3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5519CD"/>
    <w:multiLevelType w:val="hybridMultilevel"/>
    <w:tmpl w:val="F3C0D58C"/>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4F7568"/>
    <w:multiLevelType w:val="hybridMultilevel"/>
    <w:tmpl w:val="2AB60826"/>
    <w:lvl w:ilvl="0" w:tplc="CFB28E9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C7308"/>
    <w:multiLevelType w:val="hybridMultilevel"/>
    <w:tmpl w:val="B65EAD10"/>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CAA493A"/>
    <w:multiLevelType w:val="hybridMultilevel"/>
    <w:tmpl w:val="7F9AC600"/>
    <w:lvl w:ilvl="0" w:tplc="D0027B28">
      <w:start w:val="1"/>
      <w:numFmt w:val="bullet"/>
      <w:lvlText w:val=""/>
      <w:lvlJc w:val="left"/>
      <w:pPr>
        <w:tabs>
          <w:tab w:val="num" w:pos="360"/>
        </w:tabs>
        <w:ind w:left="360" w:hanging="360"/>
      </w:pPr>
      <w:rPr>
        <w:rFonts w:ascii="Symbol" w:eastAsia="Times New Roman" w:hAnsi="Symbol" w:hint="default"/>
      </w:rPr>
    </w:lvl>
    <w:lvl w:ilvl="1" w:tplc="D0027B28">
      <w:start w:val="1"/>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213AD8"/>
    <w:multiLevelType w:val="hybridMultilevel"/>
    <w:tmpl w:val="41DC22DA"/>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D7B2F1C"/>
    <w:multiLevelType w:val="hybridMultilevel"/>
    <w:tmpl w:val="26641E2C"/>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D962B7F"/>
    <w:multiLevelType w:val="hybridMultilevel"/>
    <w:tmpl w:val="AA7A7476"/>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E8E691A"/>
    <w:multiLevelType w:val="hybridMultilevel"/>
    <w:tmpl w:val="BFE0855A"/>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75CE0"/>
    <w:multiLevelType w:val="hybridMultilevel"/>
    <w:tmpl w:val="4C6C396A"/>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3D25D6F"/>
    <w:multiLevelType w:val="hybridMultilevel"/>
    <w:tmpl w:val="86888172"/>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7872152"/>
    <w:multiLevelType w:val="hybridMultilevel"/>
    <w:tmpl w:val="28468826"/>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AEB2179"/>
    <w:multiLevelType w:val="multilevel"/>
    <w:tmpl w:val="F66C3D9A"/>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E0F3DDF"/>
    <w:multiLevelType w:val="hybridMultilevel"/>
    <w:tmpl w:val="5A12D772"/>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0B8484F"/>
    <w:multiLevelType w:val="hybridMultilevel"/>
    <w:tmpl w:val="9AE26FEE"/>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4932486"/>
    <w:multiLevelType w:val="hybridMultilevel"/>
    <w:tmpl w:val="E348D9B8"/>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68D760D"/>
    <w:multiLevelType w:val="hybridMultilevel"/>
    <w:tmpl w:val="255EF75E"/>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CDC779D"/>
    <w:multiLevelType w:val="hybridMultilevel"/>
    <w:tmpl w:val="ADC4A76C"/>
    <w:lvl w:ilvl="0" w:tplc="4A4CD076">
      <w:numFmt w:val="bullet"/>
      <w:lvlText w:val="-"/>
      <w:lvlJc w:val="left"/>
      <w:pPr>
        <w:tabs>
          <w:tab w:val="num" w:pos="720"/>
        </w:tabs>
        <w:ind w:left="720" w:hanging="360"/>
      </w:pPr>
      <w:rPr>
        <w:rFonts w:ascii="Times New Roman" w:eastAsia="Times New Roman" w:hAnsi="Times New Roman" w:cs="Times New Roman" w:hint="default"/>
      </w:rPr>
    </w:lvl>
    <w:lvl w:ilvl="1" w:tplc="D0027B28">
      <w:start w:val="1"/>
      <w:numFmt w:val="bullet"/>
      <w:lvlText w:val=""/>
      <w:lvlJc w:val="left"/>
      <w:pPr>
        <w:tabs>
          <w:tab w:val="num" w:pos="1800"/>
        </w:tabs>
        <w:ind w:left="1800" w:hanging="360"/>
      </w:pPr>
      <w:rPr>
        <w:rFonts w:ascii="Symbol" w:eastAsia="Times New Roman"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ED23389"/>
    <w:multiLevelType w:val="hybridMultilevel"/>
    <w:tmpl w:val="BAD06416"/>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F1724AB"/>
    <w:multiLevelType w:val="hybridMultilevel"/>
    <w:tmpl w:val="EA0C8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E9679F"/>
    <w:multiLevelType w:val="hybridMultilevel"/>
    <w:tmpl w:val="5C50F708"/>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16B5FF1"/>
    <w:multiLevelType w:val="hybridMultilevel"/>
    <w:tmpl w:val="DEC6D306"/>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2784227"/>
    <w:multiLevelType w:val="hybridMultilevel"/>
    <w:tmpl w:val="2F4CC0DC"/>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6DD5A71"/>
    <w:multiLevelType w:val="hybridMultilevel"/>
    <w:tmpl w:val="8B76A5DE"/>
    <w:lvl w:ilvl="0" w:tplc="4A4CD07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A364F1E"/>
    <w:multiLevelType w:val="hybridMultilevel"/>
    <w:tmpl w:val="0F78B41C"/>
    <w:lvl w:ilvl="0" w:tplc="4A4CD07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E456D81"/>
    <w:multiLevelType w:val="hybridMultilevel"/>
    <w:tmpl w:val="60DE79FA"/>
    <w:lvl w:ilvl="0" w:tplc="4A4CD07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956837443">
    <w:abstractNumId w:val="17"/>
  </w:num>
  <w:num w:numId="2" w16cid:durableId="1834485593">
    <w:abstractNumId w:val="37"/>
  </w:num>
  <w:num w:numId="3" w16cid:durableId="244337374">
    <w:abstractNumId w:val="22"/>
  </w:num>
  <w:num w:numId="4" w16cid:durableId="1959993656">
    <w:abstractNumId w:val="41"/>
  </w:num>
  <w:num w:numId="5" w16cid:durableId="742988290">
    <w:abstractNumId w:val="4"/>
  </w:num>
  <w:num w:numId="6" w16cid:durableId="54207327">
    <w:abstractNumId w:val="29"/>
  </w:num>
  <w:num w:numId="7" w16cid:durableId="846560167">
    <w:abstractNumId w:val="3"/>
  </w:num>
  <w:num w:numId="8" w16cid:durableId="466626896">
    <w:abstractNumId w:val="36"/>
  </w:num>
  <w:num w:numId="9" w16cid:durableId="316811051">
    <w:abstractNumId w:val="48"/>
  </w:num>
  <w:num w:numId="10" w16cid:durableId="1671176475">
    <w:abstractNumId w:val="31"/>
  </w:num>
  <w:num w:numId="11" w16cid:durableId="862741075">
    <w:abstractNumId w:val="8"/>
  </w:num>
  <w:num w:numId="12" w16cid:durableId="1335835452">
    <w:abstractNumId w:val="45"/>
  </w:num>
  <w:num w:numId="13" w16cid:durableId="943077155">
    <w:abstractNumId w:val="15"/>
  </w:num>
  <w:num w:numId="14" w16cid:durableId="39936347">
    <w:abstractNumId w:val="19"/>
  </w:num>
  <w:num w:numId="15" w16cid:durableId="498741170">
    <w:abstractNumId w:val="11"/>
  </w:num>
  <w:num w:numId="16" w16cid:durableId="1891457732">
    <w:abstractNumId w:val="12"/>
  </w:num>
  <w:num w:numId="17" w16cid:durableId="1517426273">
    <w:abstractNumId w:val="0"/>
  </w:num>
  <w:num w:numId="18" w16cid:durableId="821432988">
    <w:abstractNumId w:val="40"/>
  </w:num>
  <w:num w:numId="19" w16cid:durableId="499002786">
    <w:abstractNumId w:val="27"/>
  </w:num>
  <w:num w:numId="20" w16cid:durableId="1775009190">
    <w:abstractNumId w:val="21"/>
  </w:num>
  <w:num w:numId="21" w16cid:durableId="393700725">
    <w:abstractNumId w:val="38"/>
  </w:num>
  <w:num w:numId="22" w16cid:durableId="244610591">
    <w:abstractNumId w:val="43"/>
  </w:num>
  <w:num w:numId="23" w16cid:durableId="1637836577">
    <w:abstractNumId w:val="16"/>
  </w:num>
  <w:num w:numId="24" w16cid:durableId="634717046">
    <w:abstractNumId w:val="34"/>
  </w:num>
  <w:num w:numId="25" w16cid:durableId="27729496">
    <w:abstractNumId w:val="33"/>
  </w:num>
  <w:num w:numId="26" w16cid:durableId="1288468321">
    <w:abstractNumId w:val="46"/>
  </w:num>
  <w:num w:numId="27" w16cid:durableId="191723474">
    <w:abstractNumId w:val="32"/>
  </w:num>
  <w:num w:numId="28" w16cid:durableId="195894477">
    <w:abstractNumId w:val="1"/>
  </w:num>
  <w:num w:numId="29" w16cid:durableId="747848226">
    <w:abstractNumId w:val="26"/>
  </w:num>
  <w:num w:numId="30" w16cid:durableId="1230575497">
    <w:abstractNumId w:val="44"/>
  </w:num>
  <w:num w:numId="31" w16cid:durableId="430510185">
    <w:abstractNumId w:val="47"/>
  </w:num>
  <w:num w:numId="32" w16cid:durableId="1291984256">
    <w:abstractNumId w:val="5"/>
  </w:num>
  <w:num w:numId="33" w16cid:durableId="2106488087">
    <w:abstractNumId w:val="10"/>
  </w:num>
  <w:num w:numId="34" w16cid:durableId="1458178618">
    <w:abstractNumId w:val="14"/>
  </w:num>
  <w:num w:numId="35" w16cid:durableId="15860529">
    <w:abstractNumId w:val="39"/>
  </w:num>
  <w:num w:numId="36" w16cid:durableId="671417454">
    <w:abstractNumId w:val="28"/>
  </w:num>
  <w:num w:numId="37" w16cid:durableId="449204463">
    <w:abstractNumId w:val="18"/>
  </w:num>
  <w:num w:numId="38" w16cid:durableId="868106444">
    <w:abstractNumId w:val="24"/>
  </w:num>
  <w:num w:numId="39" w16cid:durableId="516194221">
    <w:abstractNumId w:val="2"/>
  </w:num>
  <w:num w:numId="40" w16cid:durableId="1546335900">
    <w:abstractNumId w:val="7"/>
  </w:num>
  <w:num w:numId="41" w16cid:durableId="1137841161">
    <w:abstractNumId w:val="35"/>
  </w:num>
  <w:num w:numId="42" w16cid:durableId="1627271686">
    <w:abstractNumId w:val="30"/>
  </w:num>
  <w:num w:numId="43" w16cid:durableId="1326007970">
    <w:abstractNumId w:val="20"/>
  </w:num>
  <w:num w:numId="44" w16cid:durableId="1730492266">
    <w:abstractNumId w:val="6"/>
  </w:num>
  <w:num w:numId="45" w16cid:durableId="428281412">
    <w:abstractNumId w:val="23"/>
  </w:num>
  <w:num w:numId="46" w16cid:durableId="1273242208">
    <w:abstractNumId w:val="42"/>
  </w:num>
  <w:num w:numId="47" w16cid:durableId="1399401513">
    <w:abstractNumId w:val="9"/>
  </w:num>
  <w:num w:numId="48" w16cid:durableId="56364112">
    <w:abstractNumId w:val="13"/>
  </w:num>
  <w:num w:numId="49" w16cid:durableId="18033829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71"/>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CA"/>
    <w:rsid w:val="00005AB7"/>
    <w:rsid w:val="000223B5"/>
    <w:rsid w:val="000361A5"/>
    <w:rsid w:val="00045D91"/>
    <w:rsid w:val="000703CE"/>
    <w:rsid w:val="00072B19"/>
    <w:rsid w:val="00073D91"/>
    <w:rsid w:val="00091B5F"/>
    <w:rsid w:val="00092E53"/>
    <w:rsid w:val="000A640E"/>
    <w:rsid w:val="000D7DD4"/>
    <w:rsid w:val="000E5E39"/>
    <w:rsid w:val="00110817"/>
    <w:rsid w:val="00116B30"/>
    <w:rsid w:val="00130B03"/>
    <w:rsid w:val="00156879"/>
    <w:rsid w:val="00160732"/>
    <w:rsid w:val="00163DD8"/>
    <w:rsid w:val="00185729"/>
    <w:rsid w:val="00196FFD"/>
    <w:rsid w:val="001B3A49"/>
    <w:rsid w:val="001F6937"/>
    <w:rsid w:val="00232687"/>
    <w:rsid w:val="0024322D"/>
    <w:rsid w:val="0026270F"/>
    <w:rsid w:val="00275D3E"/>
    <w:rsid w:val="00283953"/>
    <w:rsid w:val="002C4E34"/>
    <w:rsid w:val="002D1A2D"/>
    <w:rsid w:val="002D39FF"/>
    <w:rsid w:val="002F5230"/>
    <w:rsid w:val="0031605D"/>
    <w:rsid w:val="00316308"/>
    <w:rsid w:val="00326582"/>
    <w:rsid w:val="003356FA"/>
    <w:rsid w:val="0034310E"/>
    <w:rsid w:val="00352618"/>
    <w:rsid w:val="003904E8"/>
    <w:rsid w:val="003930C4"/>
    <w:rsid w:val="003B1439"/>
    <w:rsid w:val="003C4FD1"/>
    <w:rsid w:val="003E7C9B"/>
    <w:rsid w:val="003F6AF5"/>
    <w:rsid w:val="00407129"/>
    <w:rsid w:val="00424AE4"/>
    <w:rsid w:val="00430235"/>
    <w:rsid w:val="004570B7"/>
    <w:rsid w:val="00467EA0"/>
    <w:rsid w:val="004923AC"/>
    <w:rsid w:val="00496B1B"/>
    <w:rsid w:val="004A650B"/>
    <w:rsid w:val="004B1C39"/>
    <w:rsid w:val="004C3B5E"/>
    <w:rsid w:val="004D530F"/>
    <w:rsid w:val="004D6ACE"/>
    <w:rsid w:val="00514406"/>
    <w:rsid w:val="0051665B"/>
    <w:rsid w:val="00544AB9"/>
    <w:rsid w:val="005500D7"/>
    <w:rsid w:val="00552A71"/>
    <w:rsid w:val="005B1B59"/>
    <w:rsid w:val="005C30C9"/>
    <w:rsid w:val="005F1AEA"/>
    <w:rsid w:val="006705C4"/>
    <w:rsid w:val="006B5A32"/>
    <w:rsid w:val="006D292A"/>
    <w:rsid w:val="006D4B7C"/>
    <w:rsid w:val="007031C0"/>
    <w:rsid w:val="00714901"/>
    <w:rsid w:val="007151E5"/>
    <w:rsid w:val="00725676"/>
    <w:rsid w:val="00753075"/>
    <w:rsid w:val="00753A3E"/>
    <w:rsid w:val="00793D11"/>
    <w:rsid w:val="007A67E5"/>
    <w:rsid w:val="007E31AD"/>
    <w:rsid w:val="007E64B7"/>
    <w:rsid w:val="0082170A"/>
    <w:rsid w:val="00821744"/>
    <w:rsid w:val="0083208D"/>
    <w:rsid w:val="008376ED"/>
    <w:rsid w:val="00855879"/>
    <w:rsid w:val="00870B6F"/>
    <w:rsid w:val="008A050F"/>
    <w:rsid w:val="008D2B69"/>
    <w:rsid w:val="008E17BA"/>
    <w:rsid w:val="008E633A"/>
    <w:rsid w:val="008F3A60"/>
    <w:rsid w:val="008F654E"/>
    <w:rsid w:val="00913BBA"/>
    <w:rsid w:val="0092375C"/>
    <w:rsid w:val="00935F88"/>
    <w:rsid w:val="00956C6A"/>
    <w:rsid w:val="0097278C"/>
    <w:rsid w:val="009D1774"/>
    <w:rsid w:val="009D5CE8"/>
    <w:rsid w:val="009E555D"/>
    <w:rsid w:val="00A2592D"/>
    <w:rsid w:val="00A40CE8"/>
    <w:rsid w:val="00A51831"/>
    <w:rsid w:val="00A5363E"/>
    <w:rsid w:val="00A56193"/>
    <w:rsid w:val="00A72951"/>
    <w:rsid w:val="00A976CE"/>
    <w:rsid w:val="00AB41B7"/>
    <w:rsid w:val="00AB538F"/>
    <w:rsid w:val="00AB6950"/>
    <w:rsid w:val="00AD4010"/>
    <w:rsid w:val="00AD47D1"/>
    <w:rsid w:val="00AE6822"/>
    <w:rsid w:val="00B0340B"/>
    <w:rsid w:val="00B046BC"/>
    <w:rsid w:val="00B13CC6"/>
    <w:rsid w:val="00B4477D"/>
    <w:rsid w:val="00B566E1"/>
    <w:rsid w:val="00BB0D72"/>
    <w:rsid w:val="00BF0B99"/>
    <w:rsid w:val="00BF1214"/>
    <w:rsid w:val="00BF389A"/>
    <w:rsid w:val="00C03D57"/>
    <w:rsid w:val="00C1223D"/>
    <w:rsid w:val="00C16E23"/>
    <w:rsid w:val="00C60776"/>
    <w:rsid w:val="00C67DA1"/>
    <w:rsid w:val="00CB3BE2"/>
    <w:rsid w:val="00CB5E26"/>
    <w:rsid w:val="00CC26CA"/>
    <w:rsid w:val="00CD09C0"/>
    <w:rsid w:val="00CE0A49"/>
    <w:rsid w:val="00CE2213"/>
    <w:rsid w:val="00CF2A4C"/>
    <w:rsid w:val="00CF572B"/>
    <w:rsid w:val="00D13287"/>
    <w:rsid w:val="00D304CA"/>
    <w:rsid w:val="00D930CF"/>
    <w:rsid w:val="00D971F5"/>
    <w:rsid w:val="00DA1EF0"/>
    <w:rsid w:val="00DA406C"/>
    <w:rsid w:val="00DD7437"/>
    <w:rsid w:val="00DE714D"/>
    <w:rsid w:val="00E24AAB"/>
    <w:rsid w:val="00E54D23"/>
    <w:rsid w:val="00E564B3"/>
    <w:rsid w:val="00E76D52"/>
    <w:rsid w:val="00EA42BD"/>
    <w:rsid w:val="00EC213B"/>
    <w:rsid w:val="00ED434B"/>
    <w:rsid w:val="00EE03F5"/>
    <w:rsid w:val="00EE088B"/>
    <w:rsid w:val="00EE0FEF"/>
    <w:rsid w:val="00F2026A"/>
    <w:rsid w:val="00F649CA"/>
    <w:rsid w:val="00F662C1"/>
    <w:rsid w:val="00F77281"/>
    <w:rsid w:val="00F77CBC"/>
    <w:rsid w:val="00F9273A"/>
    <w:rsid w:val="00FC2FB6"/>
    <w:rsid w:val="00FC32E3"/>
    <w:rsid w:val="00FD15D5"/>
    <w:rsid w:val="00FD53D3"/>
    <w:rsid w:val="00FD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1A2C8"/>
  <w15:chartTrackingRefBased/>
  <w15:docId w15:val="{CAD49416-CA02-405C-BBF2-EE304778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120" w:after="120"/>
      <w:outlineLvl w:val="0"/>
    </w:pPr>
    <w:rPr>
      <w:b/>
      <w:sz w:val="32"/>
      <w:szCs w:val="28"/>
    </w:rPr>
  </w:style>
  <w:style w:type="paragraph" w:styleId="Heading5">
    <w:name w:val="heading 5"/>
    <w:basedOn w:val="Normal"/>
    <w:next w:val="Normal"/>
    <w:link w:val="Heading5Char"/>
    <w:uiPriority w:val="9"/>
    <w:semiHidden/>
    <w:unhideWhenUsed/>
    <w:qFormat/>
    <w:rsid w:val="00A40CE8"/>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CF572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91B5F"/>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F2026A"/>
    <w:pPr>
      <w:ind w:left="720"/>
    </w:pPr>
  </w:style>
  <w:style w:type="character" w:customStyle="1" w:styleId="Heading5Char">
    <w:name w:val="Heading 5 Char"/>
    <w:basedOn w:val="DefaultParagraphFont"/>
    <w:link w:val="Heading5"/>
    <w:uiPriority w:val="9"/>
    <w:semiHidden/>
    <w:rsid w:val="00A40CE8"/>
    <w:rPr>
      <w:rFonts w:asciiTheme="minorHAnsi" w:eastAsiaTheme="minorEastAsia" w:hAnsiTheme="minorHAnsi" w:cstheme="minorBidi"/>
      <w:b/>
      <w:bCs/>
      <w:i/>
      <w:iCs/>
      <w:sz w:val="26"/>
      <w:szCs w:val="26"/>
    </w:rPr>
  </w:style>
  <w:style w:type="character" w:styleId="Emphasis">
    <w:name w:val="Emphasis"/>
    <w:qFormat/>
    <w:rsid w:val="00714901"/>
    <w:rPr>
      <w:rFonts w:ascii="Arial" w:hAnsi="Arial" w:cs="Arial" w:hint="default"/>
      <w:b/>
      <w:bCs w:val="0"/>
      <w:i w:val="0"/>
      <w:iCs w:val="0"/>
      <w:color w:val="auto"/>
      <w:sz w:val="18"/>
    </w:rPr>
  </w:style>
  <w:style w:type="paragraph" w:styleId="NormalWeb">
    <w:name w:val="Normal (Web)"/>
    <w:basedOn w:val="Normal"/>
    <w:uiPriority w:val="99"/>
    <w:semiHidden/>
    <w:unhideWhenUsed/>
    <w:rsid w:val="00092E53"/>
    <w:pPr>
      <w:spacing w:before="60" w:after="60" w:line="288" w:lineRule="auto"/>
      <w:jc w:val="both"/>
    </w:pPr>
    <w:rPr>
      <w:lang w:eastAsia="en-US"/>
    </w:rPr>
  </w:style>
  <w:style w:type="character" w:customStyle="1" w:styleId="Heading6Char">
    <w:name w:val="Heading 6 Char"/>
    <w:basedOn w:val="DefaultParagraphFont"/>
    <w:link w:val="Heading6"/>
    <w:uiPriority w:val="9"/>
    <w:semiHidden/>
    <w:rsid w:val="00CF572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8223">
      <w:bodyDiv w:val="1"/>
      <w:marLeft w:val="0"/>
      <w:marRight w:val="0"/>
      <w:marTop w:val="0"/>
      <w:marBottom w:val="0"/>
      <w:divBdr>
        <w:top w:val="none" w:sz="0" w:space="0" w:color="auto"/>
        <w:left w:val="none" w:sz="0" w:space="0" w:color="auto"/>
        <w:bottom w:val="none" w:sz="0" w:space="0" w:color="auto"/>
        <w:right w:val="none" w:sz="0" w:space="0" w:color="auto"/>
      </w:divBdr>
    </w:div>
    <w:div w:id="1373114001">
      <w:bodyDiv w:val="1"/>
      <w:marLeft w:val="0"/>
      <w:marRight w:val="0"/>
      <w:marTop w:val="0"/>
      <w:marBottom w:val="0"/>
      <w:divBdr>
        <w:top w:val="none" w:sz="0" w:space="0" w:color="auto"/>
        <w:left w:val="none" w:sz="0" w:space="0" w:color="auto"/>
        <w:bottom w:val="none" w:sz="0" w:space="0" w:color="auto"/>
        <w:right w:val="none" w:sz="0" w:space="0" w:color="auto"/>
      </w:divBdr>
    </w:div>
    <w:div w:id="157034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stol.gov.uk/residents/social-care-and-health/children-and-families/concerns-about-a-child/first-response-for-professionals-working-with-children/make-a-safeguarding-referral" TargetMode="External"/><Relationship Id="rId13" Type="http://schemas.openxmlformats.org/officeDocument/2006/relationships/hyperlink" Target="https://www.gov.uk/guidance/report-a-serious-childcare-incid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report-a-serious-childcare-incid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gov.uk/pubns/indg453.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se.gove.uk/riddor/report.htm" TargetMode="External"/><Relationship Id="rId4" Type="http://schemas.openxmlformats.org/officeDocument/2006/relationships/webSettings" Target="webSettings.xml"/><Relationship Id="rId9" Type="http://schemas.openxmlformats.org/officeDocument/2006/relationships/hyperlink" Target="mailto:health.safety@bristol.gov.uk" TargetMode="External"/><Relationship Id="rId14" Type="http://schemas.openxmlformats.org/officeDocument/2006/relationships/hyperlink" Target="https://www.gov.uk/government/publications/emergency-planning-and-response-for-education-childcare-and-childrens-social-care-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PSLA</Company>
  <LinksUpToDate>false</LinksUpToDate>
  <CharactersWithSpaces>19095</CharactersWithSpaces>
  <SharedDoc>false</SharedDoc>
  <HLinks>
    <vt:vector size="18" baseType="variant">
      <vt:variant>
        <vt:i4>2687087</vt:i4>
      </vt:variant>
      <vt:variant>
        <vt:i4>6</vt:i4>
      </vt:variant>
      <vt:variant>
        <vt:i4>0</vt:i4>
      </vt:variant>
      <vt:variant>
        <vt:i4>5</vt:i4>
      </vt:variant>
      <vt:variant>
        <vt:lpwstr>https://www.gov.uk/guidance/report-a-serious-childcare-incident</vt:lpwstr>
      </vt:variant>
      <vt:variant>
        <vt:lpwstr/>
      </vt:variant>
      <vt:variant>
        <vt:i4>3670116</vt:i4>
      </vt:variant>
      <vt:variant>
        <vt:i4>3</vt:i4>
      </vt:variant>
      <vt:variant>
        <vt:i4>0</vt:i4>
      </vt:variant>
      <vt:variant>
        <vt:i4>5</vt:i4>
      </vt:variant>
      <vt:variant>
        <vt:lpwstr>https://www.hse.gov.uk/riddor/index.htm</vt:lpwstr>
      </vt:variant>
      <vt:variant>
        <vt:lpwstr/>
      </vt:variant>
      <vt:variant>
        <vt:i4>327703</vt:i4>
      </vt:variant>
      <vt:variant>
        <vt:i4>0</vt:i4>
      </vt:variant>
      <vt:variant>
        <vt:i4>0</vt:i4>
      </vt:variant>
      <vt:variant>
        <vt:i4>5</vt:i4>
      </vt:variant>
      <vt:variant>
        <vt:lpwstr>https://www.gov.uk/guidance/childcare-reporting-childrens-accidents-and-injuries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subject/>
  <dc:creator>bridgeta</dc:creator>
  <cp:keywords/>
  <dc:description/>
  <cp:lastModifiedBy>nicola aldridge</cp:lastModifiedBy>
  <cp:revision>2</cp:revision>
  <cp:lastPrinted>2019-08-21T05:51:00Z</cp:lastPrinted>
  <dcterms:created xsi:type="dcterms:W3CDTF">2025-12-16T10:32:00Z</dcterms:created>
  <dcterms:modified xsi:type="dcterms:W3CDTF">2025-12-16T10:32:00Z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561c043d4f2a94746973c85c6aae38aad0dbabe6719eba9569c7545f820a08e9</vt:lpwstr>
  </property>
</Properties>
</file>