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CD" w:rsidRDefault="00E236CD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7A7711">
        <w:rPr>
          <w:noProof/>
          <w:lang w:eastAsia="en-GB"/>
        </w:rPr>
        <w:drawing>
          <wp:inline distT="0" distB="0" distL="0" distR="0" wp14:anchorId="073A4F4F" wp14:editId="6301474A">
            <wp:extent cx="1695450" cy="1466850"/>
            <wp:effectExtent l="0" t="0" r="0" b="0"/>
            <wp:docPr id="1" name="Picture 1" descr="C:\Users\preschool\Pictures\IMG-20210713-WA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chool\Pictures\IMG-20210713-WA0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F8" w:rsidRPr="007A7711" w:rsidRDefault="007A771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="00785A26" w:rsidRPr="00E236CD">
        <w:rPr>
          <w:rFonts w:cs="Times New Roman"/>
          <w:b/>
          <w:sz w:val="32"/>
          <w:szCs w:val="32"/>
        </w:rPr>
        <w:t xml:space="preserve"> </w:t>
      </w:r>
      <w:r w:rsidR="00785A26" w:rsidRPr="007A7711">
        <w:rPr>
          <w:rFonts w:ascii="Times New Roman" w:hAnsi="Times New Roman" w:cs="Times New Roman"/>
          <w:b/>
          <w:sz w:val="48"/>
          <w:szCs w:val="48"/>
        </w:rPr>
        <w:t>Supervision Policy</w:t>
      </w:r>
    </w:p>
    <w:p w:rsidR="00785A26" w:rsidRPr="007A7711" w:rsidRDefault="00785A2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11">
        <w:rPr>
          <w:rFonts w:ascii="Times New Roman" w:hAnsi="Times New Roman" w:cs="Times New Roman"/>
          <w:b/>
          <w:sz w:val="32"/>
          <w:szCs w:val="32"/>
          <w:u w:val="single"/>
        </w:rPr>
        <w:t>Statement of Intent</w:t>
      </w:r>
    </w:p>
    <w:p w:rsidR="00785A26" w:rsidRPr="007A7711" w:rsidRDefault="0076605E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>Brislington</w:t>
      </w:r>
      <w:r w:rsidR="00785A26" w:rsidRPr="007A7711">
        <w:rPr>
          <w:rFonts w:ascii="Times New Roman" w:hAnsi="Times New Roman" w:cs="Times New Roman"/>
          <w:sz w:val="32"/>
          <w:szCs w:val="32"/>
        </w:rPr>
        <w:t xml:space="preserve"> Village Pre-school will provide for all staff structured supervision, which in this context means an opportunity for all staff to discuss their work while being supervised and supported.</w:t>
      </w:r>
    </w:p>
    <w:p w:rsidR="00785A26" w:rsidRPr="007A7711" w:rsidRDefault="00785A2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11">
        <w:rPr>
          <w:rFonts w:ascii="Times New Roman" w:hAnsi="Times New Roman" w:cs="Times New Roman"/>
          <w:b/>
          <w:sz w:val="32"/>
          <w:szCs w:val="32"/>
          <w:u w:val="single"/>
        </w:rPr>
        <w:t>Aims</w:t>
      </w:r>
    </w:p>
    <w:p w:rsidR="00CF7EA0" w:rsidRPr="007A7711" w:rsidRDefault="00785A26" w:rsidP="00785A26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 xml:space="preserve">It is important to recognise the support and supervision needs of employees.  It is vital that staff have regular opportunities to discuss work related issues with </w:t>
      </w:r>
      <w:r w:rsidR="00CF7DA7" w:rsidRPr="007A7711">
        <w:rPr>
          <w:rFonts w:ascii="Times New Roman" w:hAnsi="Times New Roman" w:cs="Times New Roman"/>
          <w:sz w:val="32"/>
          <w:szCs w:val="32"/>
        </w:rPr>
        <w:t xml:space="preserve">the manager </w:t>
      </w:r>
      <w:r w:rsidR="00CF7EA0" w:rsidRPr="007A7711">
        <w:rPr>
          <w:rFonts w:ascii="Times New Roman" w:hAnsi="Times New Roman" w:cs="Times New Roman"/>
          <w:sz w:val="32"/>
          <w:szCs w:val="32"/>
        </w:rPr>
        <w:t>or deputy.</w:t>
      </w:r>
    </w:p>
    <w:p w:rsidR="00785A26" w:rsidRPr="007A7711" w:rsidRDefault="00785A26" w:rsidP="00785A26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>Regular support and supervision enables workers to be clearer about their responsibilities and the direction of their work.  Furthermore, it offers a clear forum for issues to be fed through to the registered person and vice versa.</w:t>
      </w:r>
    </w:p>
    <w:p w:rsidR="00785A26" w:rsidRPr="007A7711" w:rsidRDefault="00785A26" w:rsidP="00785A2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7711">
        <w:rPr>
          <w:rFonts w:ascii="Times New Roman" w:hAnsi="Times New Roman" w:cs="Times New Roman"/>
          <w:b/>
          <w:sz w:val="32"/>
          <w:szCs w:val="32"/>
          <w:u w:val="single"/>
        </w:rPr>
        <w:t>Method</w:t>
      </w:r>
      <w:r w:rsidR="006B4699" w:rsidRPr="007A7711">
        <w:rPr>
          <w:rFonts w:ascii="Times New Roman" w:hAnsi="Times New Roman" w:cs="Times New Roman"/>
          <w:b/>
          <w:sz w:val="32"/>
          <w:szCs w:val="32"/>
          <w:u w:val="single"/>
        </w:rPr>
        <w:t>s</w:t>
      </w:r>
    </w:p>
    <w:p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Monitor work</w:t>
      </w:r>
      <w:r w:rsidR="004D0A9F" w:rsidRPr="007A7711">
        <w:rPr>
          <w:rFonts w:ascii="Times New Roman" w:hAnsi="Times New Roman"/>
          <w:sz w:val="32"/>
          <w:szCs w:val="32"/>
        </w:rPr>
        <w:t xml:space="preserve"> of all staff</w:t>
      </w:r>
      <w:r w:rsidRPr="007A7711">
        <w:rPr>
          <w:rFonts w:ascii="Times New Roman" w:hAnsi="Times New Roman"/>
          <w:sz w:val="32"/>
          <w:szCs w:val="32"/>
        </w:rPr>
        <w:t xml:space="preserve"> in terms of both performance and progress, looking at work that has been done and how, as well as future tasks and how they will be achieved.</w:t>
      </w:r>
    </w:p>
    <w:p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Evaluate work and performance, examining whether the expectations and standards set were realistic and whether the process of achieving them went smoothly.  </w:t>
      </w:r>
    </w:p>
    <w:p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Identify strengths and weaknesses and look at current / future training and support needs.</w:t>
      </w:r>
    </w:p>
    <w:p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Clarify priorities.</w:t>
      </w:r>
    </w:p>
    <w:p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lastRenderedPageBreak/>
        <w:t>Share information about work.</w:t>
      </w:r>
    </w:p>
    <w:p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Identify and deal with existing or potential problems.</w:t>
      </w:r>
    </w:p>
    <w:p w:rsidR="00785A26" w:rsidRPr="007A7711" w:rsidRDefault="00785A26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Provide a framework for discussing and agreeing change.</w:t>
      </w:r>
    </w:p>
    <w:p w:rsidR="000B73BB" w:rsidRPr="007A7711" w:rsidRDefault="000B73BB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To talk about children’s progress and well being</w:t>
      </w:r>
    </w:p>
    <w:p w:rsidR="000B73BB" w:rsidRPr="007A7711" w:rsidRDefault="000B73BB" w:rsidP="00785A26">
      <w:pPr>
        <w:pStyle w:val="BodyText"/>
        <w:numPr>
          <w:ilvl w:val="0"/>
          <w:numId w:val="2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To discuss any concerns about safeguarding in relation to staff, children, parents/carers and visitors to the setting.</w:t>
      </w:r>
    </w:p>
    <w:p w:rsidR="004D0A9F" w:rsidRPr="007A7711" w:rsidRDefault="004D0A9F" w:rsidP="00785A26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The manager</w:t>
      </w:r>
      <w:r w:rsidR="00FB4D60" w:rsidRPr="007A7711">
        <w:rPr>
          <w:rFonts w:ascii="Times New Roman" w:hAnsi="Times New Roman"/>
          <w:sz w:val="32"/>
          <w:szCs w:val="32"/>
        </w:rPr>
        <w:t xml:space="preserve"> or deputy will supervise all staff.</w:t>
      </w:r>
    </w:p>
    <w:p w:rsidR="00785A26" w:rsidRPr="007A7711" w:rsidRDefault="00785A26" w:rsidP="00785A26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Support and supervision </w:t>
      </w:r>
      <w:r w:rsidR="004D0A9F" w:rsidRPr="007A7711">
        <w:rPr>
          <w:rFonts w:ascii="Times New Roman" w:hAnsi="Times New Roman"/>
          <w:sz w:val="32"/>
          <w:szCs w:val="32"/>
        </w:rPr>
        <w:t>will</w:t>
      </w:r>
      <w:r w:rsidRPr="007A7711">
        <w:rPr>
          <w:rFonts w:ascii="Times New Roman" w:hAnsi="Times New Roman"/>
          <w:sz w:val="32"/>
          <w:szCs w:val="32"/>
        </w:rPr>
        <w:t xml:space="preserve"> not be used as a forum for insulting or criticising workers</w:t>
      </w:r>
      <w:r w:rsidR="004D0A9F" w:rsidRPr="007A7711">
        <w:rPr>
          <w:rFonts w:ascii="Times New Roman" w:hAnsi="Times New Roman"/>
          <w:sz w:val="32"/>
          <w:szCs w:val="32"/>
        </w:rPr>
        <w:t>.</w:t>
      </w:r>
      <w:r w:rsidRPr="007A7711">
        <w:rPr>
          <w:rFonts w:ascii="Times New Roman" w:hAnsi="Times New Roman"/>
          <w:sz w:val="32"/>
          <w:szCs w:val="32"/>
        </w:rPr>
        <w:t xml:space="preserve">  All discussions / debates </w:t>
      </w:r>
      <w:r w:rsidR="004D0A9F" w:rsidRPr="007A7711">
        <w:rPr>
          <w:rFonts w:ascii="Times New Roman" w:hAnsi="Times New Roman"/>
          <w:sz w:val="32"/>
          <w:szCs w:val="32"/>
        </w:rPr>
        <w:t>will</w:t>
      </w:r>
      <w:r w:rsidRPr="007A7711">
        <w:rPr>
          <w:rFonts w:ascii="Times New Roman" w:hAnsi="Times New Roman"/>
          <w:sz w:val="32"/>
          <w:szCs w:val="32"/>
        </w:rPr>
        <w:t xml:space="preserve"> be both constructive and positive.   </w:t>
      </w:r>
    </w:p>
    <w:p w:rsidR="00785A26" w:rsidRPr="007A7711" w:rsidRDefault="004D0A9F" w:rsidP="00785A26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 Supervision will:-</w:t>
      </w:r>
    </w:p>
    <w:p w:rsidR="00785A26" w:rsidRPr="007A7711" w:rsidRDefault="00785A26" w:rsidP="00785A26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Be taken seriously.</w:t>
      </w:r>
    </w:p>
    <w:p w:rsidR="00785A26" w:rsidRPr="007A7711" w:rsidRDefault="00785A26" w:rsidP="00785A26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Be regular </w:t>
      </w:r>
      <w:r w:rsidR="004D0A9F" w:rsidRPr="007A7711">
        <w:rPr>
          <w:rFonts w:ascii="Times New Roman" w:hAnsi="Times New Roman"/>
          <w:sz w:val="32"/>
          <w:szCs w:val="32"/>
        </w:rPr>
        <w:t xml:space="preserve">on a </w:t>
      </w:r>
      <w:r w:rsidR="000B73BB" w:rsidRPr="007A7711">
        <w:rPr>
          <w:rFonts w:ascii="Times New Roman" w:hAnsi="Times New Roman"/>
          <w:sz w:val="32"/>
          <w:szCs w:val="32"/>
        </w:rPr>
        <w:t>6 weekly</w:t>
      </w:r>
      <w:r w:rsidR="004D0A9F" w:rsidRPr="007A7711">
        <w:rPr>
          <w:rFonts w:ascii="Times New Roman" w:hAnsi="Times New Roman"/>
          <w:sz w:val="32"/>
          <w:szCs w:val="32"/>
        </w:rPr>
        <w:t xml:space="preserve"> basis. </w:t>
      </w:r>
      <w:r w:rsidR="000B73BB" w:rsidRPr="007A7711">
        <w:rPr>
          <w:rFonts w:ascii="Times New Roman" w:hAnsi="Times New Roman"/>
          <w:sz w:val="32"/>
          <w:szCs w:val="32"/>
        </w:rPr>
        <w:t xml:space="preserve"> </w:t>
      </w:r>
    </w:p>
    <w:p w:rsidR="00785A26" w:rsidRPr="007A7711" w:rsidRDefault="000B73BB" w:rsidP="00785A26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Have an agreed format</w:t>
      </w:r>
      <w:r w:rsidR="00785A26" w:rsidRPr="007A7711">
        <w:rPr>
          <w:rFonts w:ascii="Times New Roman" w:hAnsi="Times New Roman"/>
          <w:sz w:val="32"/>
          <w:szCs w:val="32"/>
        </w:rPr>
        <w:t>.</w:t>
      </w:r>
    </w:p>
    <w:p w:rsidR="00785A26" w:rsidRPr="007A7711" w:rsidRDefault="00785A26" w:rsidP="00785A26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Enable staff to have a clear idea of agreed responsibilities and priorities for the coming </w:t>
      </w:r>
      <w:r w:rsidR="000B73BB" w:rsidRPr="007A7711">
        <w:rPr>
          <w:rFonts w:ascii="Times New Roman" w:hAnsi="Times New Roman"/>
          <w:sz w:val="32"/>
          <w:szCs w:val="32"/>
        </w:rPr>
        <w:t>weeks</w:t>
      </w:r>
      <w:r w:rsidRPr="007A7711">
        <w:rPr>
          <w:rFonts w:ascii="Times New Roman" w:hAnsi="Times New Roman"/>
          <w:sz w:val="32"/>
          <w:szCs w:val="32"/>
        </w:rPr>
        <w:t>.</w:t>
      </w:r>
    </w:p>
    <w:p w:rsidR="00785A26" w:rsidRPr="007A7711" w:rsidRDefault="00785A26" w:rsidP="00785A26">
      <w:pPr>
        <w:pStyle w:val="BodyText"/>
        <w:numPr>
          <w:ilvl w:val="0"/>
          <w:numId w:val="4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Leave staff feeling that they have been supported, valued and listened to. </w:t>
      </w:r>
    </w:p>
    <w:p w:rsidR="000B73BB" w:rsidRPr="007A7711" w:rsidRDefault="00785A26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If </w:t>
      </w:r>
      <w:r w:rsidR="004D0A9F" w:rsidRPr="007A7711">
        <w:rPr>
          <w:rFonts w:ascii="Times New Roman" w:hAnsi="Times New Roman"/>
          <w:sz w:val="32"/>
          <w:szCs w:val="32"/>
        </w:rPr>
        <w:t>any</w:t>
      </w:r>
      <w:r w:rsidRPr="007A7711">
        <w:rPr>
          <w:rFonts w:ascii="Times New Roman" w:hAnsi="Times New Roman"/>
          <w:sz w:val="32"/>
          <w:szCs w:val="32"/>
        </w:rPr>
        <w:t xml:space="preserve"> difficulties with work performance</w:t>
      </w:r>
      <w:r w:rsidR="004D0A9F" w:rsidRPr="007A7711">
        <w:rPr>
          <w:rFonts w:ascii="Times New Roman" w:hAnsi="Times New Roman"/>
          <w:sz w:val="32"/>
          <w:szCs w:val="32"/>
        </w:rPr>
        <w:t xml:space="preserve"> are identified</w:t>
      </w:r>
      <w:r w:rsidRPr="007A7711">
        <w:rPr>
          <w:rFonts w:ascii="Times New Roman" w:hAnsi="Times New Roman"/>
          <w:sz w:val="32"/>
          <w:szCs w:val="32"/>
        </w:rPr>
        <w:t xml:space="preserve">, the supervisor must be clear about objectives needed to move the situation forward. </w:t>
      </w:r>
    </w:p>
    <w:p w:rsidR="007A7711" w:rsidRDefault="000B73BB" w:rsidP="007A7711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Staff will sign at each supervision meeting the Disqualification form and a medication form to confirm they are not taking medication that affect their ability to care for children.</w:t>
      </w:r>
      <w:r w:rsidR="00785A26" w:rsidRPr="007A7711">
        <w:rPr>
          <w:rFonts w:ascii="Times New Roman" w:hAnsi="Times New Roman"/>
          <w:sz w:val="32"/>
          <w:szCs w:val="32"/>
        </w:rPr>
        <w:t xml:space="preserve"> </w:t>
      </w:r>
      <w:r w:rsidR="004D0A9F" w:rsidRPr="007A7711">
        <w:rPr>
          <w:rFonts w:ascii="Times New Roman" w:hAnsi="Times New Roman"/>
          <w:sz w:val="32"/>
          <w:szCs w:val="32"/>
        </w:rPr>
        <w:t xml:space="preserve"> </w:t>
      </w:r>
      <w:r w:rsidR="00785A26" w:rsidRPr="007A7711">
        <w:rPr>
          <w:rFonts w:ascii="Times New Roman" w:hAnsi="Times New Roman"/>
          <w:sz w:val="32"/>
          <w:szCs w:val="32"/>
        </w:rPr>
        <w:t xml:space="preserve"> </w:t>
      </w:r>
      <w:r w:rsidR="004D0A9F" w:rsidRPr="007A7711">
        <w:rPr>
          <w:rFonts w:ascii="Times New Roman" w:hAnsi="Times New Roman"/>
          <w:sz w:val="32"/>
          <w:szCs w:val="32"/>
        </w:rPr>
        <w:t xml:space="preserve"> </w:t>
      </w:r>
      <w:r w:rsidR="00785A26" w:rsidRPr="007A7711">
        <w:rPr>
          <w:rFonts w:ascii="Times New Roman" w:hAnsi="Times New Roman"/>
          <w:sz w:val="32"/>
          <w:szCs w:val="32"/>
        </w:rPr>
        <w:t xml:space="preserve">  </w:t>
      </w:r>
    </w:p>
    <w:p w:rsidR="00CF7DA7" w:rsidRPr="007A7711" w:rsidRDefault="00785A26" w:rsidP="007A7711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Sessions </w:t>
      </w:r>
      <w:r w:rsidR="00CF7DA7" w:rsidRPr="007A7711">
        <w:rPr>
          <w:rFonts w:ascii="Times New Roman" w:hAnsi="Times New Roman"/>
          <w:sz w:val="32"/>
          <w:szCs w:val="32"/>
        </w:rPr>
        <w:t>will</w:t>
      </w:r>
      <w:r w:rsidRPr="007A7711">
        <w:rPr>
          <w:rFonts w:ascii="Times New Roman" w:hAnsi="Times New Roman"/>
          <w:sz w:val="32"/>
          <w:szCs w:val="32"/>
        </w:rPr>
        <w:t xml:space="preserve"> be recorded in writing</w:t>
      </w:r>
      <w:r w:rsidR="00CF7DA7" w:rsidRPr="007A7711">
        <w:rPr>
          <w:rFonts w:ascii="Times New Roman" w:hAnsi="Times New Roman"/>
          <w:sz w:val="32"/>
          <w:szCs w:val="32"/>
        </w:rPr>
        <w:t xml:space="preserve">. </w:t>
      </w:r>
      <w:r w:rsidRPr="007A7711">
        <w:rPr>
          <w:rFonts w:ascii="Times New Roman" w:hAnsi="Times New Roman"/>
          <w:sz w:val="32"/>
          <w:szCs w:val="32"/>
        </w:rPr>
        <w:t xml:space="preserve"> </w:t>
      </w:r>
      <w:r w:rsidR="00CF7DA7" w:rsidRPr="007A7711">
        <w:rPr>
          <w:rFonts w:ascii="Times New Roman" w:hAnsi="Times New Roman"/>
          <w:sz w:val="32"/>
          <w:szCs w:val="32"/>
        </w:rPr>
        <w:t xml:space="preserve"> </w:t>
      </w:r>
      <w:r w:rsidRPr="007A7711">
        <w:rPr>
          <w:rFonts w:ascii="Times New Roman" w:hAnsi="Times New Roman"/>
          <w:sz w:val="32"/>
          <w:szCs w:val="32"/>
        </w:rPr>
        <w:t xml:space="preserve"> </w:t>
      </w:r>
      <w:r w:rsidR="00CF7DA7" w:rsidRPr="007A7711">
        <w:rPr>
          <w:rFonts w:ascii="Times New Roman" w:hAnsi="Times New Roman"/>
          <w:sz w:val="32"/>
          <w:szCs w:val="32"/>
        </w:rPr>
        <w:t xml:space="preserve"> </w:t>
      </w:r>
    </w:p>
    <w:p w:rsidR="00785A26" w:rsidRPr="007A7711" w:rsidRDefault="00785A26" w:rsidP="00CF7DA7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>At the end of the session, both the supervisor and the worker should read the notes and agree they are a true record by signing them.</w:t>
      </w:r>
    </w:p>
    <w:p w:rsidR="00785A26" w:rsidRPr="007A7711" w:rsidRDefault="00785A26" w:rsidP="00785A26">
      <w:pPr>
        <w:pStyle w:val="Heading1"/>
        <w:spacing w:before="0" w:after="0"/>
        <w:rPr>
          <w:rFonts w:ascii="Times New Roman" w:hAnsi="Times New Roman"/>
          <w:kern w:val="0"/>
          <w:sz w:val="32"/>
          <w:szCs w:val="32"/>
        </w:rPr>
      </w:pPr>
    </w:p>
    <w:p w:rsidR="00CF7DA7" w:rsidRPr="007A7711" w:rsidRDefault="00785A26" w:rsidP="00CF7DA7">
      <w:pPr>
        <w:pStyle w:val="Heading1"/>
        <w:spacing w:before="0" w:after="0"/>
        <w:rPr>
          <w:rFonts w:ascii="Times New Roman" w:hAnsi="Times New Roman"/>
          <w:b w:val="0"/>
          <w:sz w:val="32"/>
          <w:szCs w:val="32"/>
        </w:rPr>
      </w:pPr>
      <w:r w:rsidRPr="007A7711">
        <w:rPr>
          <w:rFonts w:ascii="Times New Roman" w:hAnsi="Times New Roman"/>
          <w:b w:val="0"/>
          <w:sz w:val="32"/>
          <w:szCs w:val="32"/>
        </w:rPr>
        <w:t>Information obtained in a supervision session is confidential and must not be conveyed to others without the prior agreement of both the worker and supervisor.</w:t>
      </w:r>
    </w:p>
    <w:p w:rsidR="00CF7DA7" w:rsidRPr="007A7711" w:rsidRDefault="00CF7DA7" w:rsidP="00CF7DA7">
      <w:pPr>
        <w:pStyle w:val="Heading1"/>
        <w:spacing w:before="0" w:after="0"/>
        <w:rPr>
          <w:rFonts w:ascii="Times New Roman" w:hAnsi="Times New Roman"/>
          <w:b w:val="0"/>
          <w:sz w:val="32"/>
          <w:szCs w:val="32"/>
        </w:rPr>
      </w:pPr>
    </w:p>
    <w:p w:rsidR="000B73BB" w:rsidRPr="007A7711" w:rsidRDefault="00785A26" w:rsidP="000B73BB">
      <w:pPr>
        <w:pStyle w:val="Heading1"/>
        <w:spacing w:before="0" w:after="0"/>
        <w:rPr>
          <w:rFonts w:ascii="Times New Roman" w:hAnsi="Times New Roman"/>
          <w:sz w:val="32"/>
          <w:szCs w:val="32"/>
          <w:u w:val="single"/>
        </w:rPr>
      </w:pPr>
      <w:r w:rsidRPr="007A7711">
        <w:rPr>
          <w:rFonts w:ascii="Times New Roman" w:hAnsi="Times New Roman"/>
          <w:sz w:val="32"/>
          <w:szCs w:val="32"/>
          <w:u w:val="single"/>
        </w:rPr>
        <w:t>Appraisals</w:t>
      </w:r>
      <w:r w:rsidR="000B73BB" w:rsidRPr="007A7711">
        <w:rPr>
          <w:rFonts w:ascii="Times New Roman" w:hAnsi="Times New Roman"/>
          <w:sz w:val="32"/>
          <w:szCs w:val="32"/>
          <w:u w:val="single"/>
        </w:rPr>
        <w:t xml:space="preserve"> for administration staff</w:t>
      </w:r>
    </w:p>
    <w:p w:rsidR="000B73BB" w:rsidRPr="007A7711" w:rsidRDefault="000B73BB" w:rsidP="000B73BB">
      <w:pPr>
        <w:pStyle w:val="Heading1"/>
        <w:spacing w:before="0" w:after="0"/>
        <w:rPr>
          <w:rFonts w:ascii="Times New Roman" w:hAnsi="Times New Roman"/>
          <w:sz w:val="32"/>
          <w:szCs w:val="32"/>
          <w:u w:val="single"/>
        </w:rPr>
      </w:pPr>
    </w:p>
    <w:p w:rsidR="00785A26" w:rsidRPr="007A7711" w:rsidRDefault="00CF7DA7" w:rsidP="000B73BB">
      <w:pPr>
        <w:pStyle w:val="Heading1"/>
        <w:spacing w:before="0" w:after="0"/>
        <w:rPr>
          <w:rFonts w:ascii="Times New Roman" w:hAnsi="Times New Roman"/>
          <w:b w:val="0"/>
          <w:sz w:val="32"/>
          <w:szCs w:val="32"/>
        </w:rPr>
      </w:pPr>
      <w:r w:rsidRPr="007A7711">
        <w:rPr>
          <w:rFonts w:ascii="Times New Roman" w:hAnsi="Times New Roman"/>
          <w:b w:val="0"/>
          <w:sz w:val="32"/>
          <w:szCs w:val="32"/>
        </w:rPr>
        <w:t>A</w:t>
      </w:r>
      <w:r w:rsidR="00785A26" w:rsidRPr="007A7711">
        <w:rPr>
          <w:rFonts w:ascii="Times New Roman" w:hAnsi="Times New Roman"/>
          <w:b w:val="0"/>
          <w:sz w:val="32"/>
          <w:szCs w:val="32"/>
        </w:rPr>
        <w:t xml:space="preserve">ppraisals are different and aim to take a longer, more in-depth view at how staff feel about their jobs, their own personal and career development as well as that of the organisation as a whole.  These happen less frequently, and </w:t>
      </w:r>
      <w:r w:rsidRPr="007A7711">
        <w:rPr>
          <w:rFonts w:ascii="Times New Roman" w:hAnsi="Times New Roman"/>
          <w:b w:val="0"/>
          <w:sz w:val="32"/>
          <w:szCs w:val="32"/>
        </w:rPr>
        <w:t>will</w:t>
      </w:r>
      <w:r w:rsidR="00785A26" w:rsidRPr="007A7711">
        <w:rPr>
          <w:rFonts w:ascii="Times New Roman" w:hAnsi="Times New Roman"/>
          <w:b w:val="0"/>
          <w:sz w:val="32"/>
          <w:szCs w:val="32"/>
        </w:rPr>
        <w:t xml:space="preserve"> be more formal than support and supervision.  </w:t>
      </w:r>
      <w:r w:rsidRPr="007A7711">
        <w:rPr>
          <w:rFonts w:ascii="Times New Roman" w:hAnsi="Times New Roman"/>
          <w:b w:val="0"/>
          <w:sz w:val="32"/>
          <w:szCs w:val="32"/>
        </w:rPr>
        <w:t xml:space="preserve">Appraisals will be completed annually. </w:t>
      </w:r>
    </w:p>
    <w:p w:rsidR="007A7711" w:rsidRPr="007A7711" w:rsidRDefault="007A7711" w:rsidP="007A7711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>Appraisals are only carried out for administration staff.</w:t>
      </w:r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7A7711" w:rsidRDefault="007A7711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7A7711" w:rsidRDefault="007A7711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 xml:space="preserve">This policy was adopted </w:t>
      </w:r>
      <w:r w:rsidR="00FB4D60" w:rsidRPr="007A7711">
        <w:rPr>
          <w:rFonts w:ascii="Times New Roman" w:hAnsi="Times New Roman"/>
          <w:sz w:val="32"/>
          <w:szCs w:val="32"/>
        </w:rPr>
        <w:t>on the 1</w:t>
      </w:r>
      <w:r w:rsidR="00FB4D60" w:rsidRPr="007A7711">
        <w:rPr>
          <w:rFonts w:ascii="Times New Roman" w:hAnsi="Times New Roman"/>
          <w:sz w:val="32"/>
          <w:szCs w:val="32"/>
          <w:vertAlign w:val="superscript"/>
        </w:rPr>
        <w:t>st</w:t>
      </w:r>
      <w:r w:rsidR="00FB4D60" w:rsidRPr="007A7711">
        <w:rPr>
          <w:rFonts w:ascii="Times New Roman" w:hAnsi="Times New Roman"/>
          <w:sz w:val="32"/>
          <w:szCs w:val="32"/>
        </w:rPr>
        <w:t xml:space="preserve"> September 2015</w:t>
      </w:r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E236CD" w:rsidRPr="007A7711" w:rsidRDefault="00231A5B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  <w:r w:rsidRPr="007A7711">
        <w:rPr>
          <w:rFonts w:ascii="Times New Roman" w:hAnsi="Times New Roman"/>
          <w:sz w:val="32"/>
          <w:szCs w:val="32"/>
        </w:rPr>
        <w:t>Reviewed September 20</w:t>
      </w:r>
      <w:r w:rsidR="007A7711">
        <w:rPr>
          <w:rFonts w:ascii="Times New Roman" w:hAnsi="Times New Roman"/>
          <w:sz w:val="32"/>
          <w:szCs w:val="32"/>
        </w:rPr>
        <w:t>2</w:t>
      </w:r>
      <w:r w:rsidR="00104861">
        <w:rPr>
          <w:rFonts w:ascii="Times New Roman" w:hAnsi="Times New Roman"/>
          <w:sz w:val="32"/>
          <w:szCs w:val="32"/>
        </w:rPr>
        <w:t>3</w:t>
      </w:r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DA7F42" w:rsidRPr="007A7711" w:rsidRDefault="00DA7F42" w:rsidP="00DA7F42">
      <w:pPr>
        <w:rPr>
          <w:rFonts w:ascii="Times New Roman" w:hAnsi="Times New Roman" w:cs="Times New Roman"/>
          <w:sz w:val="32"/>
          <w:szCs w:val="32"/>
        </w:rPr>
      </w:pPr>
      <w:r w:rsidRPr="007A7711">
        <w:rPr>
          <w:rFonts w:ascii="Times New Roman" w:hAnsi="Times New Roman" w:cs="Times New Roman"/>
          <w:sz w:val="32"/>
          <w:szCs w:val="32"/>
        </w:rPr>
        <w:t xml:space="preserve">Although under constant review, an overall review date has been set for </w:t>
      </w:r>
      <w:r w:rsidR="00231A5B" w:rsidRPr="007A7711">
        <w:rPr>
          <w:rFonts w:ascii="Times New Roman" w:hAnsi="Times New Roman" w:cs="Times New Roman"/>
          <w:b/>
          <w:sz w:val="32"/>
          <w:szCs w:val="32"/>
          <w:u w:val="single"/>
        </w:rPr>
        <w:t>September 20</w:t>
      </w:r>
      <w:r w:rsidR="007A5811" w:rsidRPr="007A7711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104861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bookmarkStart w:id="0" w:name="_GoBack"/>
      <w:bookmarkEnd w:id="0"/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CF7DA7" w:rsidRPr="007A7711" w:rsidRDefault="00CF7DA7" w:rsidP="00CF7DA7">
      <w:pPr>
        <w:pStyle w:val="BodyText"/>
        <w:numPr>
          <w:ilvl w:val="0"/>
          <w:numId w:val="0"/>
        </w:numPr>
        <w:jc w:val="left"/>
        <w:rPr>
          <w:rFonts w:ascii="Times New Roman" w:hAnsi="Times New Roman"/>
          <w:sz w:val="32"/>
          <w:szCs w:val="32"/>
        </w:rPr>
      </w:pPr>
    </w:p>
    <w:p w:rsidR="00303DD5" w:rsidRPr="007A7711" w:rsidRDefault="00303DD5" w:rsidP="00CF7D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sectPr w:rsidR="00303DD5" w:rsidRPr="007A7711" w:rsidSect="00DB4FC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FA" w:rsidRDefault="00DD51FA" w:rsidP="004D0A9F">
      <w:pPr>
        <w:spacing w:after="0" w:line="240" w:lineRule="auto"/>
      </w:pPr>
      <w:r>
        <w:separator/>
      </w:r>
    </w:p>
  </w:endnote>
  <w:endnote w:type="continuationSeparator" w:id="0">
    <w:p w:rsidR="00DD51FA" w:rsidRDefault="00DD51FA" w:rsidP="004D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14602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7515F" w:rsidRDefault="0087515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8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8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515F" w:rsidRDefault="008751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FA" w:rsidRDefault="00DD51FA" w:rsidP="004D0A9F">
      <w:pPr>
        <w:spacing w:after="0" w:line="240" w:lineRule="auto"/>
      </w:pPr>
      <w:r>
        <w:separator/>
      </w:r>
    </w:p>
  </w:footnote>
  <w:footnote w:type="continuationSeparator" w:id="0">
    <w:p w:rsidR="00DD51FA" w:rsidRDefault="00DD51FA" w:rsidP="004D0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E0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4645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93B044D"/>
    <w:multiLevelType w:val="singleLevel"/>
    <w:tmpl w:val="A7A03940"/>
    <w:lvl w:ilvl="0">
      <w:start w:val="1"/>
      <w:numFmt w:val="bullet"/>
      <w:pStyle w:val="Body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>
    <w:nsid w:val="3E8839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7D6C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5BC18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AC97B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5A26"/>
    <w:rsid w:val="000B73BB"/>
    <w:rsid w:val="00104861"/>
    <w:rsid w:val="001415B5"/>
    <w:rsid w:val="00153456"/>
    <w:rsid w:val="0020450A"/>
    <w:rsid w:val="00207654"/>
    <w:rsid w:val="00231A5B"/>
    <w:rsid w:val="002E56DE"/>
    <w:rsid w:val="002F093B"/>
    <w:rsid w:val="00303DD5"/>
    <w:rsid w:val="003241EC"/>
    <w:rsid w:val="003730B0"/>
    <w:rsid w:val="003828AC"/>
    <w:rsid w:val="00403186"/>
    <w:rsid w:val="00446318"/>
    <w:rsid w:val="00466FCA"/>
    <w:rsid w:val="00493F66"/>
    <w:rsid w:val="004D0A9F"/>
    <w:rsid w:val="00524456"/>
    <w:rsid w:val="005E727A"/>
    <w:rsid w:val="0060785A"/>
    <w:rsid w:val="006A2865"/>
    <w:rsid w:val="006B4699"/>
    <w:rsid w:val="006C3B0C"/>
    <w:rsid w:val="006D58D8"/>
    <w:rsid w:val="00703BF1"/>
    <w:rsid w:val="00751CE4"/>
    <w:rsid w:val="0076605E"/>
    <w:rsid w:val="00785A26"/>
    <w:rsid w:val="007976D6"/>
    <w:rsid w:val="007A5811"/>
    <w:rsid w:val="007A7711"/>
    <w:rsid w:val="0087515F"/>
    <w:rsid w:val="008828E1"/>
    <w:rsid w:val="008C1488"/>
    <w:rsid w:val="008D587B"/>
    <w:rsid w:val="009032D6"/>
    <w:rsid w:val="009A6693"/>
    <w:rsid w:val="00A2591A"/>
    <w:rsid w:val="00A35617"/>
    <w:rsid w:val="00A6502A"/>
    <w:rsid w:val="00A924C9"/>
    <w:rsid w:val="00AB7F73"/>
    <w:rsid w:val="00AC2B64"/>
    <w:rsid w:val="00B11EB4"/>
    <w:rsid w:val="00B4386D"/>
    <w:rsid w:val="00B62C96"/>
    <w:rsid w:val="00C055EC"/>
    <w:rsid w:val="00C11C85"/>
    <w:rsid w:val="00CB659D"/>
    <w:rsid w:val="00CF7DA7"/>
    <w:rsid w:val="00CF7EA0"/>
    <w:rsid w:val="00D260EB"/>
    <w:rsid w:val="00DA2AC0"/>
    <w:rsid w:val="00DA7F0A"/>
    <w:rsid w:val="00DA7F42"/>
    <w:rsid w:val="00DB4FCA"/>
    <w:rsid w:val="00DD51FA"/>
    <w:rsid w:val="00E236CD"/>
    <w:rsid w:val="00EE1BBD"/>
    <w:rsid w:val="00F414DD"/>
    <w:rsid w:val="00F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CA"/>
  </w:style>
  <w:style w:type="paragraph" w:styleId="Heading1">
    <w:name w:val="heading 1"/>
    <w:basedOn w:val="Normal"/>
    <w:next w:val="Normal"/>
    <w:link w:val="Heading1Char"/>
    <w:qFormat/>
    <w:rsid w:val="00785A2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785A26"/>
    <w:pPr>
      <w:keepNext/>
      <w:spacing w:after="0" w:line="240" w:lineRule="auto"/>
      <w:outlineLvl w:val="2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A2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85A26"/>
    <w:rPr>
      <w:rFonts w:ascii="Arial" w:eastAsia="Times New Roman" w:hAnsi="Arial" w:cs="Times New Roman"/>
      <w:sz w:val="28"/>
      <w:szCs w:val="20"/>
    </w:rPr>
  </w:style>
  <w:style w:type="paragraph" w:styleId="BodyText">
    <w:name w:val="Body Text"/>
    <w:basedOn w:val="BlockText"/>
    <w:link w:val="BodyTextChar"/>
    <w:rsid w:val="00785A26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right="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85A26"/>
    <w:rPr>
      <w:rFonts w:ascii="Arial" w:eastAsia="Times New Roman" w:hAnsi="Arial" w:cs="Times New Roman"/>
      <w:sz w:val="28"/>
      <w:szCs w:val="20"/>
    </w:rPr>
  </w:style>
  <w:style w:type="paragraph" w:styleId="BlockText">
    <w:name w:val="Block Text"/>
    <w:basedOn w:val="Normal"/>
    <w:uiPriority w:val="99"/>
    <w:semiHidden/>
    <w:unhideWhenUsed/>
    <w:rsid w:val="00785A2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D0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9F"/>
  </w:style>
  <w:style w:type="paragraph" w:styleId="Footer">
    <w:name w:val="footer"/>
    <w:basedOn w:val="Normal"/>
    <w:link w:val="FooterChar"/>
    <w:uiPriority w:val="99"/>
    <w:unhideWhenUsed/>
    <w:rsid w:val="004D0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9F"/>
  </w:style>
  <w:style w:type="table" w:styleId="TableGrid">
    <w:name w:val="Table Grid"/>
    <w:basedOn w:val="TableNormal"/>
    <w:uiPriority w:val="59"/>
    <w:rsid w:val="00CF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PreSchool1</dc:creator>
  <cp:lastModifiedBy>preschool</cp:lastModifiedBy>
  <cp:revision>30</cp:revision>
  <cp:lastPrinted>2019-08-27T05:55:00Z</cp:lastPrinted>
  <dcterms:created xsi:type="dcterms:W3CDTF">2013-07-20T19:15:00Z</dcterms:created>
  <dcterms:modified xsi:type="dcterms:W3CDTF">2023-07-30T17:42:00Z</dcterms:modified>
</cp:coreProperties>
</file>